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0819" w14:textId="77777777" w:rsidR="0063778C" w:rsidRDefault="0063778C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textAlignment w:val="baseline"/>
        <w:rPr>
          <w:rFonts w:ascii="Georgia" w:hAnsi="Georgia"/>
          <w:color w:val="333333"/>
          <w:sz w:val="23"/>
          <w:szCs w:val="23"/>
        </w:rPr>
      </w:pPr>
      <w:bookmarkStart w:id="0" w:name="_GoBack"/>
      <w:r>
        <w:rPr>
          <w:rStyle w:val="a4"/>
          <w:rFonts w:ascii="Georgia" w:hAnsi="Georgia"/>
          <w:color w:val="333333"/>
          <w:sz w:val="23"/>
          <w:szCs w:val="23"/>
          <w:bdr w:val="none" w:sz="0" w:space="0" w:color="auto" w:frame="1"/>
        </w:rPr>
        <w:t xml:space="preserve">Алгоритм подготовки к аттестации (в помощь </w:t>
      </w:r>
      <w:proofErr w:type="spellStart"/>
      <w:r>
        <w:rPr>
          <w:rStyle w:val="a4"/>
          <w:rFonts w:ascii="Georgia" w:hAnsi="Georgia"/>
          <w:color w:val="333333"/>
          <w:sz w:val="23"/>
          <w:szCs w:val="23"/>
          <w:bdr w:val="none" w:sz="0" w:space="0" w:color="auto" w:frame="1"/>
        </w:rPr>
        <w:t>аттестующимся</w:t>
      </w:r>
      <w:proofErr w:type="spellEnd"/>
      <w:r>
        <w:rPr>
          <w:rStyle w:val="a4"/>
          <w:rFonts w:ascii="Georgia" w:hAnsi="Georgia"/>
          <w:color w:val="333333"/>
          <w:sz w:val="23"/>
          <w:szCs w:val="23"/>
          <w:bdr w:val="none" w:sz="0" w:space="0" w:color="auto" w:frame="1"/>
        </w:rPr>
        <w:t xml:space="preserve"> учителям)</w:t>
      </w:r>
    </w:p>
    <w:bookmarkEnd w:id="0"/>
    <w:p w14:paraId="5F2E863D" w14:textId="77777777" w:rsidR="0063778C" w:rsidRDefault="0063778C" w:rsidP="0063778C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Уточните дату своей предыдущей аттестации (по аттестационному листу, который хранится в личном деле в канцелярии школы или выдан Вам на руки после аттестации).</w:t>
      </w:r>
    </w:p>
    <w:p w14:paraId="16E0C63A" w14:textId="77777777" w:rsidR="0063778C" w:rsidRDefault="0063778C" w:rsidP="0063778C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За три месяца до очередной аттестации надо подать в аттестационную комиссию заявление (аттестация проходит 1 раз в 5 лет).</w:t>
      </w:r>
    </w:p>
    <w:p w14:paraId="48216068" w14:textId="77777777" w:rsidR="0063778C" w:rsidRDefault="0063778C" w:rsidP="0063778C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Готовясь к аттестации, проведите следующую работу:</w:t>
      </w:r>
      <w:r>
        <w:rPr>
          <w:rFonts w:ascii="Georgia" w:eastAsia="Times New Roman" w:hAnsi="Georgia"/>
          <w:color w:val="333333"/>
          <w:sz w:val="23"/>
          <w:szCs w:val="23"/>
        </w:rPr>
        <w:br/>
        <w:t>Изучите нормативные документы по аттестации:</w:t>
      </w:r>
    </w:p>
    <w:p w14:paraId="437C5E9B" w14:textId="77777777" w:rsidR="0063778C" w:rsidRDefault="0063778C" w:rsidP="0063778C">
      <w:pPr>
        <w:numPr>
          <w:ilvl w:val="0"/>
          <w:numId w:val="2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 xml:space="preserve">Приказ 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Минобрнауки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 xml:space="preserve"> России «О порядке аттестации педагогических работников образовательных учреждений» от 24 марта 2010 года (№209)</w:t>
      </w:r>
    </w:p>
    <w:p w14:paraId="15463E92" w14:textId="77777777" w:rsidR="0063778C" w:rsidRDefault="0063778C" w:rsidP="0063778C">
      <w:pPr>
        <w:numPr>
          <w:ilvl w:val="0"/>
          <w:numId w:val="2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Приказ Министерства здравоохранения и социального развития РФ от 14 августа 2009года (№593) См. Раздел «Квалификационные характеристики должностей работников образования»</w:t>
      </w:r>
    </w:p>
    <w:p w14:paraId="42DB2DD9" w14:textId="77777777" w:rsidR="0063778C" w:rsidRDefault="0063778C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Style w:val="a5"/>
          <w:rFonts w:ascii="Georgia" w:hAnsi="Georgia"/>
          <w:color w:val="333333"/>
          <w:sz w:val="23"/>
          <w:szCs w:val="23"/>
          <w:bdr w:val="none" w:sz="0" w:space="0" w:color="auto" w:frame="1"/>
        </w:rPr>
        <w:t>С этими должностными обязанностями Вы уже знакомы, в начале учебного года Вы расписались, что ознакомлены с данным документом. Надо освежить в памяти содержание документа потому, что в нем указаны нормативные документы, которые Вам необходимо знать (Приоритетные направления развития образовательной системы Российской Федерации, Конвенция о правах ребенка, принципы дидактики, основы педагогики и возрастной психологии и т. д.)</w:t>
      </w:r>
    </w:p>
    <w:p w14:paraId="6D7AAA42" w14:textId="77777777" w:rsidR="0063778C" w:rsidRDefault="0063778C" w:rsidP="0063778C">
      <w:pPr>
        <w:numPr>
          <w:ilvl w:val="0"/>
          <w:numId w:val="3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Внимательно изучите критерии оценки деятельности педагога аттестационной комиссией и проведите самоанализ своей деятельности (см. печатный вариант электронного портфолио), определите количество баллов, которые Вы набрали.</w:t>
      </w:r>
    </w:p>
    <w:p w14:paraId="15E28A4F" w14:textId="77777777" w:rsidR="0063778C" w:rsidRDefault="0063778C" w:rsidP="0063778C">
      <w:pPr>
        <w:numPr>
          <w:ilvl w:val="0"/>
          <w:numId w:val="3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Соберите материалы, подтверждающие результаты Вашей деятельности:</w:t>
      </w:r>
      <w:r>
        <w:rPr>
          <w:rFonts w:ascii="Georgia" w:eastAsia="Times New Roman" w:hAnsi="Georgia"/>
          <w:color w:val="333333"/>
          <w:sz w:val="23"/>
          <w:szCs w:val="23"/>
        </w:rPr>
        <w:br/>
        <w:t>удостоверения о прохождении курсовой подготовки, диплом, сертификаты (ксерокопии), документы по результатам ГИА и ЕГЭ (за 3-5 лет).</w:t>
      </w:r>
    </w:p>
    <w:p w14:paraId="2EE0B491" w14:textId="77777777" w:rsidR="0063778C" w:rsidRDefault="0063778C" w:rsidP="0063778C">
      <w:pPr>
        <w:numPr>
          <w:ilvl w:val="0"/>
          <w:numId w:val="3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Сделайте ксерокопию данных, присланных из Управления образования, и заверить их в учебной части.</w:t>
      </w:r>
    </w:p>
    <w:p w14:paraId="7D7BFD88" w14:textId="77777777" w:rsidR="0063778C" w:rsidRDefault="0063778C" w:rsidP="0063778C">
      <w:pPr>
        <w:numPr>
          <w:ilvl w:val="0"/>
          <w:numId w:val="3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 xml:space="preserve">Укажите количество детей, показавших результаты на уровне или выше 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среднеобластных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 xml:space="preserve"> результатов. Может быть написана справка об итогах ГИА и ЕГЭ, заверенная руководителем.</w:t>
      </w:r>
    </w:p>
    <w:p w14:paraId="18BA48F6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 xml:space="preserve">результаты независимого регионального и муниципального тестирования, если в 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межаттестационный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 xml:space="preserve"> период школа проходила аккредитацию (2010год) или проводилась комплексная проверка Управлением образования (2010г.) или Департаментом образования (2011г.) (Приложить справку, заверенную руководителем);</w:t>
      </w:r>
    </w:p>
    <w:p w14:paraId="3D8DD744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результаты участия в мероприятиях различных уровней (грамоты или документы, подтверждающие победы или призовые места) — школьных, городских, областных, российских;</w:t>
      </w:r>
    </w:p>
    <w:p w14:paraId="058813A3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справки ОУ, ГИМЦ, ВИПКРО и т.д., где обобщался Ваш опыт, благодарственные письма;</w:t>
      </w:r>
    </w:p>
    <w:p w14:paraId="50661613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ксерокопии титульного листа, листа с содержанием сборника журнала и т.п., подтверждающих наличие авторских материалов, печатных изданий;</w:t>
      </w:r>
    </w:p>
    <w:p w14:paraId="7769CA24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список выступлений на предметных секциях, научных конференциях и т.п., заверенная руководителем по форме: дата, тема выступления, мероприятие, в рамках которого имело место данное выступление;</w:t>
      </w:r>
    </w:p>
    <w:p w14:paraId="307CAEDB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сделать копии приказов об общественной активности: участие в экспертных комиссиях по проверке ГИА и ЕГЭ, в жюри конкурсов;</w:t>
      </w:r>
    </w:p>
    <w:p w14:paraId="3A4CD110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lastRenderedPageBreak/>
        <w:t>позитивные результаты работы в качестве классного руководителя (справка, заверенная руководителем);</w:t>
      </w:r>
    </w:p>
    <w:p w14:paraId="2FFD33EC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наличие системы воспитательной работы;</w:t>
      </w:r>
    </w:p>
    <w:p w14:paraId="1FBDA7CC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отсутствие или уменьшение правонарушений и нарушений общественного порядка учащимися класса;</w:t>
      </w:r>
    </w:p>
    <w:p w14:paraId="49DB0664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отсутствие жалоб и обращений родителей на неправомерные действия классного руководителя, учителя;</w:t>
      </w:r>
    </w:p>
    <w:p w14:paraId="7290F687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 xml:space="preserve">поощрения педагога в 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межаттестационный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 xml:space="preserve"> период (грамоты, благодарности, выписки из приказов (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см.трудовую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 xml:space="preserve"> книжку);</w:t>
      </w:r>
    </w:p>
    <w:p w14:paraId="3E4E8ED5" w14:textId="77777777" w:rsidR="0063778C" w:rsidRDefault="0063778C" w:rsidP="0063778C">
      <w:pPr>
        <w:numPr>
          <w:ilvl w:val="0"/>
          <w:numId w:val="4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 xml:space="preserve">Когда все материалы собраны, самоанализ проведен, Вы определяете, на какую категорию 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аттестуетесь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 xml:space="preserve"> (соответствие занимаемой должности, 1 квалификационная категория, высшая квалификационная категория);</w:t>
      </w:r>
    </w:p>
    <w:p w14:paraId="66CA4988" w14:textId="77777777" w:rsidR="0063778C" w:rsidRDefault="0063778C">
      <w:pPr>
        <w:pStyle w:val="a3"/>
        <w:shd w:val="clear" w:color="auto" w:fill="FFFFFF"/>
        <w:spacing w:before="0" w:beforeAutospacing="0" w:after="0" w:afterAutospacing="0" w:line="300" w:lineRule="atLeast"/>
        <w:ind w:firstLine="36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Style w:val="a5"/>
          <w:rFonts w:ascii="Georgia" w:hAnsi="Georgia"/>
          <w:color w:val="333333"/>
          <w:sz w:val="23"/>
          <w:szCs w:val="23"/>
          <w:bdr w:val="none" w:sz="0" w:space="0" w:color="auto" w:frame="1"/>
        </w:rPr>
        <w:t>Аттестация на соответствие занимаемой должности с 01.09.2013 года проходит в школе.</w:t>
      </w:r>
    </w:p>
    <w:p w14:paraId="7973E389" w14:textId="77777777" w:rsidR="0063778C" w:rsidRDefault="0063778C">
      <w:pPr>
        <w:pStyle w:val="a3"/>
        <w:shd w:val="clear" w:color="auto" w:fill="FFFFFF"/>
        <w:spacing w:before="0" w:beforeAutospacing="0" w:after="360" w:afterAutospacing="0" w:line="300" w:lineRule="atLeast"/>
        <w:ind w:firstLine="36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 xml:space="preserve">Если Вы </w:t>
      </w:r>
      <w:proofErr w:type="spellStart"/>
      <w:r>
        <w:rPr>
          <w:rFonts w:ascii="Georgia" w:hAnsi="Georgia"/>
          <w:color w:val="333333"/>
          <w:sz w:val="23"/>
          <w:szCs w:val="23"/>
        </w:rPr>
        <w:t>аттестуетесь</w:t>
      </w:r>
      <w:proofErr w:type="spellEnd"/>
      <w:r>
        <w:rPr>
          <w:rFonts w:ascii="Georgia" w:hAnsi="Georgia"/>
          <w:color w:val="333333"/>
          <w:sz w:val="23"/>
          <w:szCs w:val="23"/>
        </w:rPr>
        <w:t xml:space="preserve"> на 1 или высшую категорию, то</w:t>
      </w:r>
    </w:p>
    <w:p w14:paraId="6DECE5A5" w14:textId="77777777" w:rsidR="0063778C" w:rsidRDefault="0063778C" w:rsidP="0063778C">
      <w:pPr>
        <w:numPr>
          <w:ilvl w:val="0"/>
          <w:numId w:val="5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Заполняете заявление и 2 экземпляра аттестационного листа (бланки на сайте);</w:t>
      </w:r>
    </w:p>
    <w:p w14:paraId="3432D3EB" w14:textId="77777777" w:rsidR="0063778C" w:rsidRDefault="0063778C" w:rsidP="0063778C">
      <w:pPr>
        <w:numPr>
          <w:ilvl w:val="0"/>
          <w:numId w:val="5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Передаете заполненные документы в учебную часть (за 2 недели до подачи заявления в аттестационную комиссию) для проверки;</w:t>
      </w:r>
    </w:p>
    <w:p w14:paraId="1CF8A448" w14:textId="77777777" w:rsidR="0063778C" w:rsidRDefault="0063778C" w:rsidP="0063778C">
      <w:pPr>
        <w:numPr>
          <w:ilvl w:val="0"/>
          <w:numId w:val="5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Заполняете электронный портфолио (Вам может помочь его заполнить Воронова С.В. !!, но надо договориться заранее);</w:t>
      </w:r>
    </w:p>
    <w:p w14:paraId="09C323B1" w14:textId="77777777" w:rsidR="0063778C" w:rsidRDefault="0063778C" w:rsidP="0063778C">
      <w:pPr>
        <w:numPr>
          <w:ilvl w:val="0"/>
          <w:numId w:val="5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 xml:space="preserve">Не позднее срока заявление и 2  экземпляра аттестационного листа сдаете лично Гамаюновой Ирине Александровне (ул. 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Каманина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 xml:space="preserve">, д.31/8, 1 этаж, </w:t>
      </w:r>
      <w:proofErr w:type="spellStart"/>
      <w:r>
        <w:rPr>
          <w:rFonts w:ascii="Georgia" w:eastAsia="Times New Roman" w:hAnsi="Georgia"/>
          <w:color w:val="333333"/>
          <w:sz w:val="23"/>
          <w:szCs w:val="23"/>
        </w:rPr>
        <w:t>каб</w:t>
      </w:r>
      <w:proofErr w:type="spellEnd"/>
      <w:r>
        <w:rPr>
          <w:rFonts w:ascii="Georgia" w:eastAsia="Times New Roman" w:hAnsi="Georgia"/>
          <w:color w:val="333333"/>
          <w:sz w:val="23"/>
          <w:szCs w:val="23"/>
        </w:rPr>
        <w:t>.</w:t>
      </w:r>
      <w:r>
        <w:rPr>
          <w:rFonts w:ascii="Georgia" w:eastAsia="Times New Roman" w:hAnsi="Georgia"/>
          <w:color w:val="333333"/>
          <w:sz w:val="23"/>
          <w:szCs w:val="23"/>
        </w:rPr>
        <w:br/>
      </w:r>
      <w:r>
        <w:rPr>
          <w:rStyle w:val="a5"/>
          <w:rFonts w:ascii="Georgia" w:eastAsia="Times New Roman" w:hAnsi="Georgia"/>
          <w:color w:val="333333"/>
          <w:sz w:val="23"/>
          <w:szCs w:val="23"/>
          <w:bdr w:val="none" w:sz="0" w:space="0" w:color="auto" w:frame="1"/>
        </w:rPr>
        <w:t>Внимание!</w:t>
      </w:r>
      <w:r>
        <w:rPr>
          <w:rFonts w:ascii="Georgia" w:eastAsia="Times New Roman" w:hAnsi="Georgia"/>
          <w:color w:val="333333"/>
          <w:sz w:val="23"/>
          <w:szCs w:val="23"/>
        </w:rPr>
        <w:t> Дни подачи документов только 2 дня в неделю: понедельник – вторник с 8-30 до 16-30</w:t>
      </w:r>
    </w:p>
    <w:p w14:paraId="1E3D065C" w14:textId="77777777" w:rsidR="0063778C" w:rsidRDefault="0063778C" w:rsidP="0063778C">
      <w:pPr>
        <w:numPr>
          <w:ilvl w:val="0"/>
          <w:numId w:val="5"/>
        </w:numPr>
        <w:spacing w:after="0" w:line="300" w:lineRule="atLeast"/>
        <w:ind w:left="360"/>
        <w:textAlignment w:val="baseline"/>
        <w:rPr>
          <w:rFonts w:ascii="Georgia" w:eastAsia="Times New Roman" w:hAnsi="Georgia"/>
          <w:color w:val="333333"/>
          <w:sz w:val="23"/>
          <w:szCs w:val="23"/>
        </w:rPr>
      </w:pPr>
      <w:r>
        <w:rPr>
          <w:rFonts w:ascii="Georgia" w:eastAsia="Times New Roman" w:hAnsi="Georgia"/>
          <w:color w:val="333333"/>
          <w:sz w:val="23"/>
          <w:szCs w:val="23"/>
        </w:rPr>
        <w:t>Ждете, когда Вам позвонят и пригласят на тестирование</w:t>
      </w:r>
    </w:p>
    <w:p w14:paraId="2629AEB9" w14:textId="77777777" w:rsidR="0063778C" w:rsidRDefault="0063778C">
      <w:pPr>
        <w:pStyle w:val="a3"/>
        <w:shd w:val="clear" w:color="auto" w:fill="FFFFFF"/>
        <w:spacing w:before="0" w:beforeAutospacing="0" w:after="360" w:afterAutospacing="0" w:line="300" w:lineRule="atLeast"/>
        <w:ind w:firstLine="360"/>
        <w:textAlignment w:val="baseline"/>
        <w:rPr>
          <w:rFonts w:ascii="Georgia" w:hAnsi="Georgia"/>
          <w:color w:val="333333"/>
          <w:sz w:val="23"/>
          <w:szCs w:val="23"/>
        </w:rPr>
      </w:pPr>
      <w:r>
        <w:rPr>
          <w:rFonts w:ascii="Georgia" w:hAnsi="Georgia"/>
          <w:color w:val="333333"/>
          <w:sz w:val="23"/>
          <w:szCs w:val="23"/>
        </w:rPr>
        <w:t>ЖЕЛАЕМ УДАЧИ!</w:t>
      </w:r>
    </w:p>
    <w:p w14:paraId="2820A4A2" w14:textId="77777777" w:rsidR="0063778C" w:rsidRPr="00210A98" w:rsidRDefault="0063778C">
      <w:pPr>
        <w:rPr>
          <w:lang w:val="en-US"/>
        </w:rPr>
      </w:pPr>
    </w:p>
    <w:sectPr w:rsidR="0063778C" w:rsidRPr="0021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58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D345C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C5F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6C2C10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330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8C"/>
    <w:rsid w:val="00210A98"/>
    <w:rsid w:val="0063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F2F56"/>
  <w15:chartTrackingRefBased/>
  <w15:docId w15:val="{57ED9560-0722-4E49-BFE9-DF15B7CB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7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78C"/>
    <w:rPr>
      <w:b/>
      <w:bCs/>
    </w:rPr>
  </w:style>
  <w:style w:type="character" w:styleId="a5">
    <w:name w:val="Emphasis"/>
    <w:basedOn w:val="a0"/>
    <w:uiPriority w:val="20"/>
    <w:qFormat/>
    <w:rsid w:val="00637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Димитрюк</dc:creator>
  <cp:keywords/>
  <dc:description/>
  <cp:lastModifiedBy>Никита Димитрюк</cp:lastModifiedBy>
  <cp:revision>3</cp:revision>
  <dcterms:created xsi:type="dcterms:W3CDTF">2015-09-06T12:54:00Z</dcterms:created>
  <dcterms:modified xsi:type="dcterms:W3CDTF">2015-09-06T12:55:00Z</dcterms:modified>
</cp:coreProperties>
</file>