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44" w:rsidRDefault="00E52E44" w:rsidP="00E52E44">
      <w:pPr>
        <w:spacing w:after="0" w:line="240" w:lineRule="auto"/>
        <w:ind w:left="-993" w:right="27" w:firstLine="993"/>
        <w:jc w:val="center"/>
        <w:outlineLvl w:val="0"/>
        <w:rPr>
          <w:rFonts w:ascii="Times New Roman" w:hAnsi="Times New Roman"/>
        </w:rPr>
      </w:pPr>
      <w:r>
        <w:rPr>
          <w:rFonts w:ascii="Times New Roman" w:hAnsi="Times New Roman"/>
        </w:rPr>
        <w:t xml:space="preserve">                                      </w:t>
      </w:r>
      <w:r>
        <w:rPr>
          <w:noProof/>
          <w:lang w:eastAsia="ru-RU"/>
        </w:rPr>
        <w:drawing>
          <wp:inline distT="0" distB="0" distL="0" distR="0">
            <wp:extent cx="6137910" cy="8427090"/>
            <wp:effectExtent l="19050" t="0" r="0" b="0"/>
            <wp:docPr id="1" name="Рисунок 1" descr="C:\Users\Светлана\AppData\Local\Microsoft\Windows\Temporary Internet Files\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AppData\Local\Microsoft\Windows\Temporary Internet Files\Content.Word\1.jpg"/>
                    <pic:cNvPicPr>
                      <a:picLocks noChangeAspect="1" noChangeArrowheads="1"/>
                    </pic:cNvPicPr>
                  </pic:nvPicPr>
                  <pic:blipFill>
                    <a:blip r:embed="rId7"/>
                    <a:srcRect/>
                    <a:stretch>
                      <a:fillRect/>
                    </a:stretch>
                  </pic:blipFill>
                  <pic:spPr bwMode="auto">
                    <a:xfrm>
                      <a:off x="0" y="0"/>
                      <a:ext cx="6137910" cy="8427090"/>
                    </a:xfrm>
                    <a:prstGeom prst="rect">
                      <a:avLst/>
                    </a:prstGeom>
                    <a:noFill/>
                    <a:ln w="9525">
                      <a:noFill/>
                      <a:miter lim="800000"/>
                      <a:headEnd/>
                      <a:tailEnd/>
                    </a:ln>
                  </pic:spPr>
                </pic:pic>
              </a:graphicData>
            </a:graphic>
          </wp:inline>
        </w:drawing>
      </w:r>
      <w:r>
        <w:rPr>
          <w:rFonts w:ascii="Times New Roman" w:hAnsi="Times New Roman"/>
        </w:rPr>
        <w:t xml:space="preserve">                                                                                                                </w:t>
      </w:r>
    </w:p>
    <w:p w:rsidR="00E52E44" w:rsidRDefault="00E52E44" w:rsidP="00E52E44">
      <w:pPr>
        <w:spacing w:after="0" w:line="240" w:lineRule="auto"/>
        <w:ind w:left="-993" w:right="27" w:firstLine="993"/>
        <w:jc w:val="center"/>
        <w:outlineLvl w:val="0"/>
        <w:rPr>
          <w:rFonts w:ascii="Times New Roman" w:hAnsi="Times New Roman"/>
        </w:rPr>
      </w:pPr>
    </w:p>
    <w:p w:rsidR="00E52E44" w:rsidRDefault="00E52E44" w:rsidP="00E52E44">
      <w:pPr>
        <w:spacing w:after="0" w:line="240" w:lineRule="auto"/>
        <w:ind w:left="-993" w:right="27" w:firstLine="993"/>
        <w:jc w:val="center"/>
        <w:outlineLvl w:val="0"/>
        <w:rPr>
          <w:rFonts w:ascii="Times New Roman" w:hAnsi="Times New Roman"/>
        </w:rPr>
      </w:pPr>
    </w:p>
    <w:p w:rsidR="00E52E44" w:rsidRDefault="00E52E44" w:rsidP="00E52E44">
      <w:pPr>
        <w:spacing w:after="0" w:line="240" w:lineRule="auto"/>
        <w:ind w:left="-993" w:right="27" w:firstLine="993"/>
        <w:jc w:val="center"/>
        <w:outlineLvl w:val="0"/>
        <w:rPr>
          <w:rFonts w:ascii="Times New Roman" w:hAnsi="Times New Roman"/>
        </w:rPr>
      </w:pPr>
    </w:p>
    <w:p w:rsidR="00E52E44" w:rsidRDefault="00E52E44" w:rsidP="00E52E44">
      <w:pPr>
        <w:spacing w:after="0" w:line="240" w:lineRule="auto"/>
        <w:ind w:left="-993" w:right="27" w:firstLine="993"/>
        <w:jc w:val="center"/>
        <w:outlineLvl w:val="0"/>
        <w:rPr>
          <w:rFonts w:ascii="Times New Roman" w:hAnsi="Times New Roman"/>
        </w:rPr>
      </w:pPr>
    </w:p>
    <w:p w:rsidR="00E52E44" w:rsidRPr="006E05B6" w:rsidRDefault="00E52E44" w:rsidP="00E52E44">
      <w:pPr>
        <w:spacing w:after="0" w:line="240" w:lineRule="auto"/>
        <w:ind w:left="-993" w:right="27" w:firstLine="993"/>
        <w:jc w:val="center"/>
        <w:outlineLvl w:val="0"/>
        <w:rPr>
          <w:rFonts w:ascii="Times New Roman" w:hAnsi="Times New Roman"/>
        </w:rPr>
      </w:pPr>
      <w:r>
        <w:rPr>
          <w:rFonts w:ascii="Times New Roman" w:hAnsi="Times New Roman"/>
        </w:rPr>
        <w:lastRenderedPageBreak/>
        <w:t xml:space="preserve">                                                                                                                            </w:t>
      </w:r>
      <w:r w:rsidRPr="006E05B6">
        <w:rPr>
          <w:rFonts w:ascii="Times New Roman" w:hAnsi="Times New Roman"/>
        </w:rPr>
        <w:t xml:space="preserve">УТВЕРЖДАЮ:  </w:t>
      </w:r>
    </w:p>
    <w:p w:rsidR="00E52E44" w:rsidRDefault="00E52E44" w:rsidP="00E52E44">
      <w:pPr>
        <w:spacing w:after="0" w:line="240" w:lineRule="auto"/>
        <w:ind w:left="-993" w:right="27" w:firstLine="993"/>
        <w:jc w:val="center"/>
        <w:outlineLvl w:val="0"/>
        <w:rPr>
          <w:rFonts w:ascii="Times New Roman" w:hAnsi="Times New Roman"/>
        </w:rPr>
      </w:pPr>
      <w:r>
        <w:rPr>
          <w:rFonts w:ascii="Times New Roman" w:hAnsi="Times New Roman"/>
        </w:rPr>
        <w:t xml:space="preserve">                                                                                                                   Директор</w:t>
      </w:r>
    </w:p>
    <w:p w:rsidR="00E52E44" w:rsidRDefault="00E52E44" w:rsidP="00E52E44">
      <w:pPr>
        <w:spacing w:after="0" w:line="240" w:lineRule="auto"/>
        <w:ind w:left="-993" w:right="27" w:firstLine="993"/>
        <w:jc w:val="right"/>
        <w:outlineLvl w:val="0"/>
        <w:rPr>
          <w:rFonts w:ascii="Times New Roman" w:hAnsi="Times New Roman"/>
        </w:rPr>
      </w:pPr>
      <w:r>
        <w:rPr>
          <w:rFonts w:ascii="Times New Roman" w:hAnsi="Times New Roman"/>
        </w:rPr>
        <w:t>МАОУ Гимназия №23</w:t>
      </w:r>
    </w:p>
    <w:p w:rsidR="00E52E44" w:rsidRPr="006E05B6" w:rsidRDefault="00E52E44" w:rsidP="00E52E44">
      <w:pPr>
        <w:spacing w:after="0" w:line="240" w:lineRule="auto"/>
        <w:ind w:left="-993" w:right="27" w:firstLine="993"/>
        <w:jc w:val="right"/>
        <w:outlineLvl w:val="0"/>
        <w:rPr>
          <w:rFonts w:ascii="Times New Roman" w:hAnsi="Times New Roman"/>
        </w:rPr>
      </w:pPr>
    </w:p>
    <w:p w:rsidR="00E52E44" w:rsidRPr="006E05B6" w:rsidRDefault="00E52E44" w:rsidP="00E52E44">
      <w:pPr>
        <w:spacing w:after="0" w:line="240" w:lineRule="auto"/>
        <w:jc w:val="right"/>
        <w:rPr>
          <w:rFonts w:ascii="Times New Roman" w:hAnsi="Times New Roman"/>
          <w:lang w:bidi="ru-RU"/>
        </w:rPr>
      </w:pPr>
      <w:r>
        <w:rPr>
          <w:rFonts w:ascii="Times New Roman" w:hAnsi="Times New Roman"/>
        </w:rPr>
        <w:t xml:space="preserve"> _____________   /Курицына Е.Д.</w:t>
      </w:r>
      <w:r w:rsidRPr="006E05B6">
        <w:rPr>
          <w:rFonts w:ascii="Times New Roman" w:hAnsi="Times New Roman"/>
        </w:rPr>
        <w:t>/</w:t>
      </w:r>
    </w:p>
    <w:p w:rsidR="00E52E44" w:rsidRPr="006E05B6" w:rsidRDefault="00E52E44" w:rsidP="00E52E44">
      <w:pPr>
        <w:spacing w:after="0" w:line="240" w:lineRule="auto"/>
        <w:ind w:right="22"/>
        <w:jc w:val="right"/>
        <w:rPr>
          <w:rFonts w:ascii="Times New Roman" w:hAnsi="Times New Roman"/>
          <w:lang w:bidi="ru-RU"/>
        </w:rPr>
      </w:pPr>
      <w:r w:rsidRPr="006E05B6">
        <w:rPr>
          <w:rFonts w:ascii="Times New Roman" w:hAnsi="Times New Roman"/>
          <w:lang w:bidi="ru-RU"/>
        </w:rPr>
        <w:t>«</w:t>
      </w:r>
      <w:r>
        <w:rPr>
          <w:rFonts w:ascii="Times New Roman" w:hAnsi="Times New Roman"/>
          <w:lang w:bidi="ru-RU"/>
        </w:rPr>
        <w:t>09</w:t>
      </w:r>
      <w:r w:rsidRPr="006E05B6">
        <w:rPr>
          <w:rFonts w:ascii="Times New Roman" w:hAnsi="Times New Roman"/>
          <w:lang w:bidi="ru-RU"/>
        </w:rPr>
        <w:t xml:space="preserve">»    </w:t>
      </w:r>
      <w:r>
        <w:rPr>
          <w:rFonts w:ascii="Times New Roman" w:hAnsi="Times New Roman"/>
          <w:u w:val="single"/>
          <w:lang w:bidi="ru-RU"/>
        </w:rPr>
        <w:t>июля</w:t>
      </w:r>
      <w:r w:rsidRPr="006E05B6">
        <w:rPr>
          <w:rFonts w:ascii="Times New Roman" w:hAnsi="Times New Roman"/>
          <w:u w:val="single"/>
          <w:lang w:bidi="ru-RU"/>
        </w:rPr>
        <w:t xml:space="preserve">   </w:t>
      </w:r>
      <w:r>
        <w:rPr>
          <w:rFonts w:ascii="Times New Roman" w:hAnsi="Times New Roman"/>
          <w:lang w:bidi="ru-RU"/>
        </w:rPr>
        <w:t xml:space="preserve"> 2015</w:t>
      </w:r>
      <w:r w:rsidRPr="006E05B6">
        <w:rPr>
          <w:rFonts w:ascii="Times New Roman" w:hAnsi="Times New Roman"/>
          <w:lang w:bidi="ru-RU"/>
        </w:rPr>
        <w:t xml:space="preserve"> г.</w:t>
      </w:r>
    </w:p>
    <w:p w:rsidR="00E52E44" w:rsidRPr="006E05B6" w:rsidRDefault="00E52E44" w:rsidP="00E52E44">
      <w:pPr>
        <w:pStyle w:val="a3"/>
        <w:ind w:left="5580" w:right="-14"/>
        <w:jc w:val="right"/>
        <w:rPr>
          <w:rFonts w:ascii="Courier New" w:hAnsi="Courier New" w:cs="Courier New"/>
          <w:bCs/>
          <w:sz w:val="22"/>
          <w:szCs w:val="22"/>
        </w:rPr>
      </w:pPr>
      <w:r w:rsidRPr="006E05B6">
        <w:rPr>
          <w:rFonts w:ascii="Courier New" w:hAnsi="Courier New" w:cs="Courier New"/>
          <w:bCs/>
          <w:sz w:val="22"/>
          <w:szCs w:val="22"/>
        </w:rPr>
        <w:t xml:space="preserve">          </w:t>
      </w:r>
    </w:p>
    <w:p w:rsidR="00E52E44" w:rsidRPr="006E05B6" w:rsidRDefault="00E52E44" w:rsidP="00E52E44">
      <w:pPr>
        <w:spacing w:before="100"/>
        <w:ind w:right="22"/>
        <w:jc w:val="center"/>
        <w:rPr>
          <w:rFonts w:ascii="Times New Roman" w:hAnsi="Times New Roman"/>
        </w:rPr>
      </w:pPr>
      <w:r w:rsidRPr="006E05B6">
        <w:rPr>
          <w:rFonts w:ascii="Times New Roman" w:hAnsi="Times New Roman"/>
        </w:rPr>
        <w:t xml:space="preserve"> </w:t>
      </w:r>
    </w:p>
    <w:p w:rsidR="00E52E44" w:rsidRPr="006E05B6" w:rsidRDefault="00E52E44" w:rsidP="00E52E44">
      <w:pPr>
        <w:spacing w:before="100"/>
        <w:ind w:right="22"/>
        <w:jc w:val="center"/>
        <w:rPr>
          <w:rFonts w:ascii="Courier New" w:hAnsi="Courier New" w:cs="Courier New"/>
        </w:rPr>
      </w:pPr>
      <w:r w:rsidRPr="006E05B6">
        <w:rPr>
          <w:rFonts w:ascii="Courier New" w:hAnsi="Courier New" w:cs="Courier New"/>
        </w:rPr>
        <w:t xml:space="preserve">                                                                 </w:t>
      </w:r>
    </w:p>
    <w:p w:rsidR="00E52E44" w:rsidRPr="006E05B6" w:rsidRDefault="00E52E44" w:rsidP="00E52E44">
      <w:pPr>
        <w:spacing w:before="100"/>
        <w:ind w:right="22"/>
        <w:jc w:val="center"/>
        <w:rPr>
          <w:rFonts w:ascii="Times New Roman" w:hAnsi="Times New Roman"/>
        </w:rPr>
      </w:pPr>
      <w:r w:rsidRPr="006E05B6">
        <w:rPr>
          <w:rFonts w:ascii="Courier New" w:hAnsi="Courier New" w:cs="Courier New"/>
        </w:rPr>
        <w:t xml:space="preserve">                                                             </w:t>
      </w:r>
    </w:p>
    <w:p w:rsidR="00E52E44" w:rsidRPr="006E05B6" w:rsidRDefault="00E52E44" w:rsidP="00E52E44">
      <w:pPr>
        <w:shd w:val="clear" w:color="auto" w:fill="FFFFFF"/>
        <w:spacing w:after="0" w:line="240" w:lineRule="auto"/>
        <w:jc w:val="center"/>
        <w:rPr>
          <w:rFonts w:ascii="Times New Roman" w:hAnsi="Times New Roman"/>
          <w:b/>
          <w:spacing w:val="1"/>
          <w:lang w:eastAsia="ru-RU"/>
        </w:rPr>
      </w:pPr>
    </w:p>
    <w:p w:rsidR="00E52E44" w:rsidRPr="006E05B6" w:rsidRDefault="00E52E44" w:rsidP="00E52E44">
      <w:pPr>
        <w:shd w:val="clear" w:color="auto" w:fill="FFFFFF"/>
        <w:spacing w:after="0" w:line="240" w:lineRule="auto"/>
        <w:jc w:val="center"/>
        <w:rPr>
          <w:rFonts w:ascii="Times New Roman" w:hAnsi="Times New Roman"/>
          <w:b/>
          <w:spacing w:val="1"/>
          <w:lang w:eastAsia="ru-RU"/>
        </w:rPr>
      </w:pPr>
    </w:p>
    <w:p w:rsidR="00E52E44" w:rsidRPr="006E05B6" w:rsidRDefault="00E52E44" w:rsidP="00E52E44">
      <w:pPr>
        <w:shd w:val="clear" w:color="auto" w:fill="FFFFFF"/>
        <w:spacing w:after="0" w:line="240" w:lineRule="auto"/>
        <w:jc w:val="center"/>
        <w:rPr>
          <w:rFonts w:ascii="Times New Roman" w:hAnsi="Times New Roman"/>
          <w:b/>
          <w:spacing w:val="1"/>
          <w:lang w:eastAsia="ru-RU"/>
        </w:rPr>
      </w:pPr>
    </w:p>
    <w:p w:rsidR="00E52E44" w:rsidRPr="006E05B6" w:rsidRDefault="00E52E44" w:rsidP="00E52E44">
      <w:pPr>
        <w:shd w:val="clear" w:color="auto" w:fill="FFFFFF"/>
        <w:spacing w:after="0" w:line="240" w:lineRule="auto"/>
        <w:jc w:val="center"/>
        <w:rPr>
          <w:rFonts w:ascii="Times New Roman" w:hAnsi="Times New Roman"/>
          <w:b/>
          <w:spacing w:val="1"/>
          <w:lang w:eastAsia="ru-RU"/>
        </w:rPr>
      </w:pPr>
    </w:p>
    <w:p w:rsidR="00E52E44" w:rsidRPr="006E05B6" w:rsidRDefault="00E52E44" w:rsidP="00E52E44">
      <w:pPr>
        <w:shd w:val="clear" w:color="auto" w:fill="FFFFFF"/>
        <w:spacing w:after="0" w:line="240" w:lineRule="auto"/>
        <w:jc w:val="center"/>
        <w:rPr>
          <w:rFonts w:ascii="Times New Roman" w:hAnsi="Times New Roman"/>
          <w:b/>
          <w:spacing w:val="1"/>
          <w:lang w:eastAsia="ru-RU"/>
        </w:rPr>
      </w:pPr>
    </w:p>
    <w:p w:rsidR="00E52E44" w:rsidRPr="006E05B6" w:rsidRDefault="00E52E44" w:rsidP="00E52E44">
      <w:pPr>
        <w:shd w:val="clear" w:color="auto" w:fill="FFFFFF"/>
        <w:spacing w:after="0" w:line="240" w:lineRule="auto"/>
        <w:jc w:val="center"/>
        <w:rPr>
          <w:rFonts w:ascii="Times New Roman" w:hAnsi="Times New Roman"/>
          <w:b/>
          <w:spacing w:val="1"/>
          <w:lang w:eastAsia="ru-RU"/>
        </w:rPr>
      </w:pPr>
    </w:p>
    <w:p w:rsidR="00E52E44" w:rsidRPr="006E05B6" w:rsidRDefault="00E52E44" w:rsidP="00E52E44">
      <w:pPr>
        <w:shd w:val="clear" w:color="auto" w:fill="FFFFFF"/>
        <w:spacing w:after="0" w:line="240" w:lineRule="auto"/>
        <w:jc w:val="center"/>
        <w:rPr>
          <w:rFonts w:ascii="Times New Roman" w:hAnsi="Times New Roman"/>
          <w:b/>
          <w:spacing w:val="1"/>
          <w:lang w:eastAsia="ru-RU"/>
        </w:rPr>
      </w:pPr>
      <w:r>
        <w:rPr>
          <w:rFonts w:ascii="Times New Roman" w:hAnsi="Times New Roman"/>
          <w:b/>
          <w:spacing w:val="1"/>
          <w:lang w:eastAsia="ru-RU"/>
        </w:rPr>
        <w:t xml:space="preserve">ДОКУМЕНТАЦИЯ К ИЗВЕЩЕНИЮ </w:t>
      </w:r>
    </w:p>
    <w:p w:rsidR="00E52E44" w:rsidRPr="006E05B6" w:rsidRDefault="00E52E44" w:rsidP="00E52E44">
      <w:pPr>
        <w:pStyle w:val="20"/>
        <w:keepNext/>
        <w:widowControl w:val="0"/>
        <w:spacing w:after="0" w:line="240" w:lineRule="auto"/>
        <w:ind w:left="567" w:hanging="567"/>
        <w:jc w:val="center"/>
        <w:rPr>
          <w:rFonts w:ascii="Times New Roman" w:hAnsi="Times New Roman"/>
          <w:b/>
          <w:spacing w:val="1"/>
          <w:lang w:eastAsia="ru-RU"/>
        </w:rPr>
      </w:pPr>
      <w:r w:rsidRPr="006E05B6">
        <w:rPr>
          <w:rFonts w:ascii="Times New Roman" w:hAnsi="Times New Roman"/>
          <w:b/>
          <w:spacing w:val="1"/>
          <w:lang w:eastAsia="ru-RU"/>
        </w:rPr>
        <w:t>НА ПРОВЕДЕНИЕ ЗАКУПКИ У ЕДИНСТВЕННОГО ПОСТАВЩИКА (ИСПОЛНИТЕЛЯ, ПОДРЯДЧИКА)</w:t>
      </w:r>
    </w:p>
    <w:p w:rsidR="00E52E44" w:rsidRPr="006E05B6" w:rsidRDefault="009D29A6" w:rsidP="00E52E44">
      <w:pPr>
        <w:shd w:val="clear" w:color="auto" w:fill="FFFFFF"/>
        <w:spacing w:after="0" w:line="240" w:lineRule="auto"/>
        <w:jc w:val="center"/>
        <w:rPr>
          <w:rFonts w:ascii="Times New Roman" w:hAnsi="Times New Roman"/>
          <w:b/>
          <w:spacing w:val="1"/>
          <w:lang w:eastAsia="ru-RU"/>
        </w:rPr>
      </w:pPr>
      <w:r>
        <w:rPr>
          <w:rFonts w:ascii="Times New Roman" w:hAnsi="Times New Roman"/>
          <w:b/>
          <w:spacing w:val="1"/>
          <w:lang w:eastAsia="ru-RU"/>
        </w:rPr>
        <w:t>Текущий р</w:t>
      </w:r>
      <w:r w:rsidR="00E52E44">
        <w:rPr>
          <w:rFonts w:ascii="Times New Roman" w:hAnsi="Times New Roman"/>
          <w:b/>
          <w:spacing w:val="1"/>
          <w:lang w:eastAsia="ru-RU"/>
        </w:rPr>
        <w:t>емонт кабинета английского языка №2</w:t>
      </w:r>
    </w:p>
    <w:p w:rsidR="00E52E44" w:rsidRPr="006E05B6" w:rsidRDefault="00E52E44" w:rsidP="00E52E44">
      <w:pPr>
        <w:shd w:val="clear" w:color="auto" w:fill="FFFFFF"/>
        <w:spacing w:after="0" w:line="240" w:lineRule="auto"/>
        <w:jc w:val="center"/>
        <w:rPr>
          <w:rFonts w:ascii="Times New Roman" w:hAnsi="Times New Roman"/>
          <w:b/>
          <w:spacing w:val="1"/>
          <w:lang w:eastAsia="ru-RU"/>
        </w:rPr>
      </w:pPr>
      <w:r w:rsidRPr="006E05B6">
        <w:rPr>
          <w:rFonts w:ascii="Times New Roman" w:hAnsi="Times New Roman"/>
          <w:b/>
          <w:spacing w:val="1"/>
          <w:lang w:eastAsia="ru-RU"/>
        </w:rPr>
        <w:t xml:space="preserve">для  нужд </w:t>
      </w:r>
      <w:r>
        <w:rPr>
          <w:rFonts w:ascii="Times New Roman" w:hAnsi="Times New Roman"/>
          <w:b/>
          <w:spacing w:val="1"/>
          <w:lang w:eastAsia="ru-RU"/>
        </w:rPr>
        <w:t>МАОУ Гимназия №23 г. Владимир</w:t>
      </w:r>
    </w:p>
    <w:p w:rsidR="00E52E44" w:rsidRPr="006E05B6" w:rsidRDefault="00E52E44" w:rsidP="00E52E44">
      <w:pPr>
        <w:spacing w:after="60" w:line="240" w:lineRule="auto"/>
        <w:ind w:right="22"/>
        <w:jc w:val="center"/>
        <w:rPr>
          <w:rFonts w:ascii="Times New Roman" w:hAnsi="Times New Roman"/>
          <w:lang w:eastAsia="ru-RU"/>
        </w:rPr>
      </w:pPr>
    </w:p>
    <w:p w:rsidR="00E52E44" w:rsidRPr="006E05B6" w:rsidRDefault="00E52E44" w:rsidP="00E52E44">
      <w:pPr>
        <w:spacing w:after="60" w:line="240" w:lineRule="auto"/>
        <w:ind w:right="22"/>
        <w:jc w:val="center"/>
        <w:rPr>
          <w:rFonts w:ascii="Times New Roman" w:hAnsi="Times New Roman"/>
          <w:lang w:eastAsia="ru-RU"/>
        </w:rPr>
      </w:pPr>
    </w:p>
    <w:p w:rsidR="00E52E44" w:rsidRPr="006E05B6" w:rsidRDefault="00E52E44" w:rsidP="00E52E44">
      <w:pPr>
        <w:spacing w:after="60" w:line="240" w:lineRule="auto"/>
        <w:ind w:right="22"/>
        <w:jc w:val="center"/>
        <w:rPr>
          <w:rFonts w:ascii="Times New Roman" w:hAnsi="Times New Roman"/>
          <w:lang w:eastAsia="ru-RU"/>
        </w:rPr>
      </w:pPr>
    </w:p>
    <w:p w:rsidR="00E52E44" w:rsidRPr="006E05B6" w:rsidRDefault="00E52E44" w:rsidP="00E52E44">
      <w:pPr>
        <w:spacing w:after="60" w:line="240" w:lineRule="auto"/>
        <w:ind w:right="22"/>
        <w:jc w:val="center"/>
        <w:rPr>
          <w:rFonts w:ascii="Times New Roman" w:hAnsi="Times New Roman"/>
          <w:lang w:eastAsia="ru-RU"/>
        </w:rPr>
      </w:pPr>
    </w:p>
    <w:p w:rsidR="00E52E44" w:rsidRPr="006E05B6" w:rsidRDefault="00E52E44" w:rsidP="00E52E44">
      <w:pPr>
        <w:spacing w:after="60" w:line="240" w:lineRule="auto"/>
        <w:ind w:right="22"/>
        <w:jc w:val="center"/>
        <w:rPr>
          <w:rFonts w:ascii="Times New Roman" w:hAnsi="Times New Roman"/>
          <w:lang w:eastAsia="ru-RU"/>
        </w:rPr>
      </w:pPr>
    </w:p>
    <w:p w:rsidR="00E52E44" w:rsidRPr="006E05B6" w:rsidRDefault="00E52E44" w:rsidP="00E52E44">
      <w:pPr>
        <w:spacing w:after="60" w:line="240" w:lineRule="auto"/>
        <w:ind w:right="22"/>
        <w:jc w:val="center"/>
        <w:rPr>
          <w:rFonts w:ascii="Times New Roman" w:hAnsi="Times New Roman"/>
          <w:lang w:eastAsia="ru-RU"/>
        </w:rPr>
      </w:pPr>
    </w:p>
    <w:p w:rsidR="00E52E44" w:rsidRPr="006E05B6" w:rsidRDefault="00E52E44" w:rsidP="00E52E44">
      <w:pPr>
        <w:spacing w:after="60" w:line="240" w:lineRule="auto"/>
        <w:ind w:right="22"/>
        <w:rPr>
          <w:rFonts w:ascii="Times New Roman" w:hAnsi="Times New Roman"/>
          <w:lang w:eastAsia="ru-RU"/>
        </w:rPr>
      </w:pPr>
    </w:p>
    <w:p w:rsidR="00E52E44" w:rsidRPr="006E05B6" w:rsidRDefault="00E52E44" w:rsidP="00E52E44">
      <w:pPr>
        <w:spacing w:after="60" w:line="240" w:lineRule="auto"/>
        <w:ind w:right="22"/>
        <w:jc w:val="center"/>
        <w:rPr>
          <w:rFonts w:ascii="Times New Roman" w:hAnsi="Times New Roman"/>
          <w:b/>
          <w:lang w:eastAsia="ru-RU"/>
        </w:rPr>
      </w:pPr>
    </w:p>
    <w:p w:rsidR="00E52E44" w:rsidRPr="006E05B6" w:rsidRDefault="00E52E44" w:rsidP="00E52E44">
      <w:pPr>
        <w:spacing w:after="60" w:line="240" w:lineRule="auto"/>
        <w:ind w:right="22"/>
        <w:jc w:val="center"/>
        <w:rPr>
          <w:rFonts w:ascii="Times New Roman" w:hAnsi="Times New Roman"/>
          <w:b/>
          <w:lang w:eastAsia="ru-RU"/>
        </w:rPr>
      </w:pPr>
    </w:p>
    <w:p w:rsidR="00E52E44" w:rsidRDefault="00E52E44" w:rsidP="00E52E44">
      <w:pPr>
        <w:spacing w:after="60" w:line="240" w:lineRule="auto"/>
        <w:ind w:right="22"/>
        <w:jc w:val="center"/>
        <w:rPr>
          <w:rFonts w:ascii="Times New Roman" w:hAnsi="Times New Roman"/>
          <w:b/>
          <w:lang w:eastAsia="ru-RU"/>
        </w:rPr>
      </w:pPr>
    </w:p>
    <w:p w:rsidR="00E52E44" w:rsidRDefault="00E52E44" w:rsidP="00E52E44">
      <w:pPr>
        <w:spacing w:after="60" w:line="240" w:lineRule="auto"/>
        <w:ind w:right="22"/>
        <w:jc w:val="center"/>
        <w:rPr>
          <w:rFonts w:ascii="Times New Roman" w:hAnsi="Times New Roman"/>
          <w:b/>
          <w:lang w:eastAsia="ru-RU"/>
        </w:rPr>
      </w:pPr>
    </w:p>
    <w:p w:rsidR="00E52E44" w:rsidRDefault="00E52E44" w:rsidP="00E52E44">
      <w:pPr>
        <w:spacing w:after="60" w:line="240" w:lineRule="auto"/>
        <w:ind w:right="22"/>
        <w:jc w:val="center"/>
        <w:rPr>
          <w:rFonts w:ascii="Times New Roman" w:hAnsi="Times New Roman"/>
          <w:b/>
          <w:lang w:eastAsia="ru-RU"/>
        </w:rPr>
      </w:pPr>
    </w:p>
    <w:p w:rsidR="00E52E44" w:rsidRDefault="00E52E44" w:rsidP="00E52E44">
      <w:pPr>
        <w:spacing w:after="60" w:line="240" w:lineRule="auto"/>
        <w:ind w:right="22"/>
        <w:jc w:val="center"/>
        <w:rPr>
          <w:rFonts w:ascii="Times New Roman" w:hAnsi="Times New Roman"/>
          <w:b/>
          <w:lang w:eastAsia="ru-RU"/>
        </w:rPr>
      </w:pPr>
    </w:p>
    <w:p w:rsidR="00E52E44" w:rsidRDefault="00E52E44" w:rsidP="00E52E44">
      <w:pPr>
        <w:spacing w:after="60" w:line="240" w:lineRule="auto"/>
        <w:ind w:right="22"/>
        <w:jc w:val="center"/>
        <w:rPr>
          <w:rFonts w:ascii="Times New Roman" w:hAnsi="Times New Roman"/>
          <w:b/>
          <w:lang w:eastAsia="ru-RU"/>
        </w:rPr>
      </w:pPr>
    </w:p>
    <w:p w:rsidR="00E52E44" w:rsidRDefault="00E52E44" w:rsidP="00E52E44">
      <w:pPr>
        <w:spacing w:after="60" w:line="240" w:lineRule="auto"/>
        <w:ind w:right="22"/>
        <w:jc w:val="center"/>
        <w:rPr>
          <w:rFonts w:ascii="Times New Roman" w:hAnsi="Times New Roman"/>
          <w:b/>
          <w:lang w:eastAsia="ru-RU"/>
        </w:rPr>
      </w:pPr>
    </w:p>
    <w:p w:rsidR="00E52E44" w:rsidRDefault="00E52E44" w:rsidP="00E52E44">
      <w:pPr>
        <w:spacing w:after="60" w:line="240" w:lineRule="auto"/>
        <w:ind w:right="22"/>
        <w:jc w:val="center"/>
        <w:rPr>
          <w:rFonts w:ascii="Times New Roman" w:hAnsi="Times New Roman"/>
          <w:b/>
          <w:lang w:eastAsia="ru-RU"/>
        </w:rPr>
      </w:pPr>
    </w:p>
    <w:p w:rsidR="00E52E44" w:rsidRDefault="00E52E44" w:rsidP="00E52E44">
      <w:pPr>
        <w:spacing w:after="60" w:line="240" w:lineRule="auto"/>
        <w:ind w:right="22"/>
        <w:jc w:val="center"/>
        <w:rPr>
          <w:rFonts w:ascii="Times New Roman" w:hAnsi="Times New Roman"/>
          <w:b/>
          <w:lang w:eastAsia="ru-RU"/>
        </w:rPr>
      </w:pPr>
    </w:p>
    <w:p w:rsidR="00E52E44" w:rsidRDefault="00E52E44" w:rsidP="00E52E44">
      <w:pPr>
        <w:spacing w:after="60" w:line="240" w:lineRule="auto"/>
        <w:ind w:right="22"/>
        <w:jc w:val="center"/>
        <w:rPr>
          <w:rFonts w:ascii="Times New Roman" w:hAnsi="Times New Roman"/>
          <w:b/>
          <w:lang w:eastAsia="ru-RU"/>
        </w:rPr>
      </w:pPr>
    </w:p>
    <w:p w:rsidR="00E52E44" w:rsidRDefault="00E52E44" w:rsidP="00E52E44">
      <w:pPr>
        <w:spacing w:after="60" w:line="240" w:lineRule="auto"/>
        <w:ind w:right="22"/>
        <w:jc w:val="center"/>
        <w:rPr>
          <w:rFonts w:ascii="Times New Roman" w:hAnsi="Times New Roman"/>
          <w:b/>
          <w:lang w:eastAsia="ru-RU"/>
        </w:rPr>
      </w:pPr>
    </w:p>
    <w:p w:rsidR="00E52E44" w:rsidRDefault="00E52E44" w:rsidP="00E52E44">
      <w:pPr>
        <w:spacing w:after="60" w:line="240" w:lineRule="auto"/>
        <w:ind w:right="22"/>
        <w:jc w:val="center"/>
        <w:rPr>
          <w:rFonts w:ascii="Times New Roman" w:hAnsi="Times New Roman"/>
          <w:b/>
          <w:lang w:eastAsia="ru-RU"/>
        </w:rPr>
      </w:pPr>
    </w:p>
    <w:p w:rsidR="00E52E44" w:rsidRPr="006E05B6" w:rsidRDefault="00E52E44" w:rsidP="00E52E44">
      <w:pPr>
        <w:spacing w:after="60" w:line="240" w:lineRule="auto"/>
        <w:ind w:right="22"/>
        <w:jc w:val="center"/>
        <w:rPr>
          <w:rFonts w:ascii="Times New Roman" w:hAnsi="Times New Roman"/>
          <w:b/>
          <w:lang w:eastAsia="ru-RU"/>
        </w:rPr>
      </w:pPr>
    </w:p>
    <w:p w:rsidR="00E52E44" w:rsidRPr="006E05B6" w:rsidRDefault="00E52E44" w:rsidP="00E52E44">
      <w:pPr>
        <w:spacing w:after="60" w:line="240" w:lineRule="auto"/>
        <w:ind w:right="22"/>
        <w:jc w:val="center"/>
        <w:rPr>
          <w:rFonts w:ascii="Times New Roman" w:hAnsi="Times New Roman"/>
          <w:b/>
          <w:lang w:eastAsia="ru-RU"/>
        </w:rPr>
      </w:pPr>
    </w:p>
    <w:p w:rsidR="00E52E44" w:rsidRPr="006E05B6" w:rsidRDefault="00E52E44" w:rsidP="00E52E44">
      <w:pPr>
        <w:spacing w:after="60" w:line="240" w:lineRule="auto"/>
        <w:ind w:right="22"/>
        <w:jc w:val="center"/>
        <w:rPr>
          <w:rFonts w:ascii="Times New Roman" w:hAnsi="Times New Roman"/>
          <w:b/>
          <w:lang w:eastAsia="ru-RU"/>
        </w:rPr>
      </w:pPr>
    </w:p>
    <w:p w:rsidR="00E52E44" w:rsidRPr="006E05B6" w:rsidRDefault="00E52E44" w:rsidP="00E52E44">
      <w:pPr>
        <w:spacing w:after="60" w:line="240" w:lineRule="auto"/>
        <w:ind w:right="22"/>
        <w:jc w:val="center"/>
        <w:rPr>
          <w:rFonts w:ascii="Times New Roman" w:hAnsi="Times New Roman"/>
          <w:b/>
          <w:lang w:eastAsia="ru-RU"/>
        </w:rPr>
        <w:sectPr w:rsidR="00E52E44" w:rsidRPr="006E05B6" w:rsidSect="00AC3BF4">
          <w:footerReference w:type="even" r:id="rId8"/>
          <w:footerReference w:type="default" r:id="rId9"/>
          <w:footerReference w:type="first" r:id="rId10"/>
          <w:pgSz w:w="11906" w:h="16838"/>
          <w:pgMar w:top="1134" w:right="1106" w:bottom="567" w:left="1134" w:header="709" w:footer="709" w:gutter="0"/>
          <w:cols w:space="720"/>
          <w:titlePg/>
        </w:sectPr>
      </w:pPr>
      <w:r>
        <w:rPr>
          <w:rFonts w:ascii="Times New Roman" w:hAnsi="Times New Roman"/>
          <w:b/>
          <w:lang w:eastAsia="ru-RU"/>
        </w:rPr>
        <w:t>г. Владимир  2015</w:t>
      </w:r>
      <w:r w:rsidRPr="006E05B6">
        <w:rPr>
          <w:rFonts w:ascii="Times New Roman" w:hAnsi="Times New Roman"/>
          <w:b/>
          <w:lang w:eastAsia="ru-RU"/>
        </w:rPr>
        <w:t xml:space="preserve"> г.</w:t>
      </w:r>
    </w:p>
    <w:p w:rsidR="00E52E44" w:rsidRPr="006E05B6" w:rsidRDefault="00E52E44" w:rsidP="00E52E44">
      <w:pPr>
        <w:jc w:val="center"/>
        <w:rPr>
          <w:rFonts w:ascii="Times New Roman" w:hAnsi="Times New Roman"/>
          <w:b/>
          <w:lang w:eastAsia="ru-RU"/>
        </w:rPr>
      </w:pPr>
      <w:bookmarkStart w:id="0" w:name="_Toc190595525"/>
      <w:r w:rsidRPr="006E05B6">
        <w:rPr>
          <w:rFonts w:ascii="Times New Roman" w:hAnsi="Times New Roman"/>
          <w:b/>
          <w:lang w:eastAsia="ru-RU"/>
        </w:rPr>
        <w:lastRenderedPageBreak/>
        <w:t>Часть 1. ИНФОРМАЦИОННАЯ КАРТА</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80"/>
        <w:gridCol w:w="2718"/>
        <w:gridCol w:w="770"/>
        <w:gridCol w:w="112"/>
        <w:gridCol w:w="1079"/>
        <w:gridCol w:w="357"/>
        <w:gridCol w:w="4504"/>
      </w:tblGrid>
      <w:tr w:rsidR="00E52E44" w:rsidRPr="006E05B6" w:rsidTr="00125AE3">
        <w:trPr>
          <w:trHeight w:val="183"/>
        </w:trPr>
        <w:tc>
          <w:tcPr>
            <w:tcW w:w="900" w:type="dxa"/>
            <w:gridSpan w:val="2"/>
            <w:vAlign w:val="center"/>
          </w:tcPr>
          <w:p w:rsidR="00E52E44" w:rsidRPr="006E05B6" w:rsidRDefault="00E52E44" w:rsidP="00125AE3">
            <w:pPr>
              <w:jc w:val="center"/>
              <w:rPr>
                <w:rFonts w:ascii="Times New Roman" w:hAnsi="Times New Roman"/>
                <w:b/>
                <w:lang w:eastAsia="ru-RU"/>
              </w:rPr>
            </w:pPr>
            <w:r w:rsidRPr="006E05B6">
              <w:rPr>
                <w:rFonts w:ascii="Times New Roman" w:hAnsi="Times New Roman"/>
                <w:b/>
                <w:lang w:eastAsia="ru-RU"/>
              </w:rPr>
              <w:t>1.1</w:t>
            </w:r>
          </w:p>
        </w:tc>
        <w:tc>
          <w:tcPr>
            <w:tcW w:w="9540" w:type="dxa"/>
            <w:gridSpan w:val="6"/>
            <w:vAlign w:val="center"/>
          </w:tcPr>
          <w:p w:rsidR="00E52E44" w:rsidRPr="006E05B6" w:rsidRDefault="00E52E44" w:rsidP="00125AE3">
            <w:pPr>
              <w:tabs>
                <w:tab w:val="left" w:pos="709"/>
              </w:tabs>
              <w:jc w:val="both"/>
              <w:rPr>
                <w:rFonts w:ascii="Times New Roman" w:hAnsi="Times New Roman"/>
                <w:b/>
                <w:lang w:eastAsia="ru-RU"/>
              </w:rPr>
            </w:pPr>
            <w:r w:rsidRPr="006E05B6">
              <w:rPr>
                <w:rFonts w:ascii="Times New Roman" w:hAnsi="Times New Roman"/>
                <w:b/>
                <w:lang w:eastAsia="ru-RU"/>
              </w:rPr>
              <w:t>Общие сведения</w:t>
            </w:r>
          </w:p>
        </w:tc>
      </w:tr>
      <w:tr w:rsidR="00E52E44" w:rsidRPr="006E05B6" w:rsidTr="00125AE3">
        <w:trPr>
          <w:trHeight w:val="4060"/>
        </w:trPr>
        <w:tc>
          <w:tcPr>
            <w:tcW w:w="10440" w:type="dxa"/>
            <w:gridSpan w:val="8"/>
            <w:vAlign w:val="center"/>
          </w:tcPr>
          <w:p w:rsidR="00E52E44" w:rsidRPr="005F11BA" w:rsidRDefault="00E52E44" w:rsidP="00125AE3">
            <w:pPr>
              <w:pStyle w:val="a3"/>
              <w:spacing w:after="0"/>
              <w:rPr>
                <w:rFonts w:eastAsia="Times New Roman"/>
                <w:sz w:val="24"/>
                <w:szCs w:val="24"/>
              </w:rPr>
            </w:pPr>
            <w:r w:rsidRPr="005F11BA">
              <w:rPr>
                <w:rFonts w:eastAsia="Times New Roman"/>
                <w:sz w:val="24"/>
                <w:szCs w:val="24"/>
              </w:rPr>
              <w:t>Нормативно-правовое регулирование закупок товаров, основывается на положениях Гражданского кодекса Российской Федерации (кроме ст. 447-449, 1057-1061),  Федерального закона Российской Федерации от 03 ноября 2006 года № 174-ФЗ «Об автономных учреждениях», Федерального закона Российской Федерации от 18 июля 2011 года № 223-ФЗ «О закупках товаров, работ, услуг отдельными видами юридических лиц» и иных федеральных законов и нормативных правовых актов, регулирующих отношения, связанные с закупкой товаров, работ, услуг.</w:t>
            </w:r>
          </w:p>
          <w:p w:rsidR="00E52E44" w:rsidRPr="005F11BA" w:rsidRDefault="00E52E44" w:rsidP="00125AE3">
            <w:pPr>
              <w:tabs>
                <w:tab w:val="left" w:pos="709"/>
              </w:tabs>
              <w:spacing w:after="0" w:line="240" w:lineRule="auto"/>
              <w:jc w:val="both"/>
              <w:rPr>
                <w:rFonts w:ascii="Times New Roman" w:hAnsi="Times New Roman"/>
                <w:sz w:val="24"/>
                <w:szCs w:val="24"/>
                <w:lang w:eastAsia="ru-RU"/>
              </w:rPr>
            </w:pPr>
            <w:r w:rsidRPr="005F11BA">
              <w:rPr>
                <w:rFonts w:ascii="Times New Roman" w:hAnsi="Times New Roman"/>
                <w:sz w:val="24"/>
                <w:szCs w:val="24"/>
                <w:lang w:eastAsia="ru-RU"/>
              </w:rPr>
              <w:t>Закупка у единственного поставщика (исполнителя, подрядчика) не является разновидностью торгов и не регулируется статьями 447—449 части первой Гражданского кодекса Российской Федерации и статьей 17 Федерального закона РФ от 26.07.2006 г. № 135-ФЗ «О защите конкуренции».</w:t>
            </w:r>
          </w:p>
          <w:p w:rsidR="00E52E44" w:rsidRPr="005F11BA" w:rsidRDefault="00E52E44" w:rsidP="00125AE3">
            <w:pPr>
              <w:keepNext/>
              <w:suppressAutoHyphens/>
              <w:autoSpaceDE w:val="0"/>
              <w:spacing w:after="0" w:line="240" w:lineRule="auto"/>
              <w:jc w:val="both"/>
              <w:rPr>
                <w:rFonts w:ascii="Times New Roman" w:hAnsi="Times New Roman"/>
                <w:bCs/>
                <w:sz w:val="24"/>
                <w:szCs w:val="24"/>
                <w:lang w:eastAsia="ar-SA"/>
              </w:rPr>
            </w:pPr>
            <w:r w:rsidRPr="005F11BA">
              <w:rPr>
                <w:rFonts w:ascii="Times New Roman" w:hAnsi="Times New Roman"/>
                <w:sz w:val="24"/>
                <w:szCs w:val="24"/>
              </w:rPr>
              <w:t xml:space="preserve">Порядок проведения данной закупки устанавливается в извещении и документации на проведение закупки у единственного поставщика (исполнителя, подрядчика), подготовленных в </w:t>
            </w:r>
            <w:r>
              <w:rPr>
                <w:rFonts w:ascii="Times New Roman" w:hAnsi="Times New Roman"/>
                <w:sz w:val="24"/>
                <w:szCs w:val="24"/>
              </w:rPr>
              <w:t>соответствии с требованиями п.10</w:t>
            </w:r>
            <w:r w:rsidRPr="005F11BA">
              <w:rPr>
                <w:rFonts w:ascii="Times New Roman" w:hAnsi="Times New Roman"/>
                <w:sz w:val="24"/>
                <w:szCs w:val="24"/>
              </w:rPr>
              <w:t xml:space="preserve"> Положения о закупке товаров, работ, услуг для нужд  </w:t>
            </w:r>
            <w:r w:rsidRPr="005F11BA">
              <w:rPr>
                <w:rFonts w:ascii="Times New Roman" w:hAnsi="Times New Roman"/>
                <w:bCs/>
                <w:sz w:val="24"/>
                <w:szCs w:val="24"/>
                <w:lang w:eastAsia="ar-SA"/>
              </w:rPr>
              <w:t>Муниципального автономного общеобразовательного учреждения г. Владимира «Лингвистическая гимназия №23 им. А.Г. Столетова».</w:t>
            </w:r>
          </w:p>
          <w:p w:rsidR="00E52E44" w:rsidRPr="000177A0" w:rsidRDefault="00E52E44" w:rsidP="00125AE3">
            <w:pPr>
              <w:tabs>
                <w:tab w:val="left" w:pos="1843"/>
              </w:tabs>
              <w:suppressAutoHyphens/>
              <w:spacing w:after="0" w:line="264" w:lineRule="auto"/>
              <w:ind w:left="1276"/>
              <w:jc w:val="both"/>
              <w:rPr>
                <w:rFonts w:ascii="Times New Roman" w:hAnsi="Times New Roman"/>
                <w:sz w:val="24"/>
                <w:szCs w:val="24"/>
              </w:rPr>
            </w:pPr>
            <w:r w:rsidRPr="005F11BA">
              <w:rPr>
                <w:rFonts w:ascii="Times New Roman" w:hAnsi="Times New Roman"/>
                <w:bCs/>
                <w:sz w:val="24"/>
                <w:szCs w:val="24"/>
                <w:lang w:eastAsia="ar-SA"/>
              </w:rPr>
              <w:t>Способ закупки</w:t>
            </w:r>
            <w:r>
              <w:rPr>
                <w:rFonts w:ascii="Times New Roman" w:hAnsi="Times New Roman"/>
                <w:bCs/>
                <w:sz w:val="24"/>
                <w:szCs w:val="24"/>
                <w:lang w:eastAsia="ar-SA"/>
              </w:rPr>
              <w:t xml:space="preserve"> </w:t>
            </w:r>
            <w:r w:rsidRPr="005F11BA">
              <w:rPr>
                <w:rFonts w:ascii="Times New Roman" w:hAnsi="Times New Roman"/>
                <w:bCs/>
                <w:sz w:val="24"/>
                <w:szCs w:val="24"/>
                <w:lang w:eastAsia="ar-SA"/>
              </w:rPr>
              <w:t>-</w:t>
            </w:r>
            <w:r>
              <w:rPr>
                <w:rFonts w:ascii="Times New Roman" w:hAnsi="Times New Roman"/>
                <w:bCs/>
                <w:sz w:val="24"/>
                <w:szCs w:val="24"/>
                <w:lang w:eastAsia="ar-SA"/>
              </w:rPr>
              <w:t xml:space="preserve"> </w:t>
            </w:r>
            <w:r w:rsidRPr="005F11BA">
              <w:rPr>
                <w:rFonts w:ascii="Times New Roman" w:hAnsi="Times New Roman"/>
                <w:bCs/>
                <w:sz w:val="24"/>
                <w:szCs w:val="24"/>
                <w:lang w:eastAsia="ar-SA"/>
              </w:rPr>
              <w:t>закупка у единственного поставщика определен</w:t>
            </w:r>
            <w:r>
              <w:rPr>
                <w:rFonts w:ascii="Times New Roman" w:hAnsi="Times New Roman"/>
                <w:bCs/>
                <w:sz w:val="24"/>
                <w:szCs w:val="24"/>
                <w:lang w:eastAsia="ar-SA"/>
              </w:rPr>
              <w:t>а в соответствии с  п.10.3 п/п 10.3.20</w:t>
            </w:r>
            <w:r w:rsidRPr="005F11BA">
              <w:rPr>
                <w:rFonts w:ascii="Times New Roman" w:hAnsi="Times New Roman"/>
                <w:bCs/>
                <w:sz w:val="24"/>
                <w:szCs w:val="24"/>
                <w:lang w:eastAsia="ar-SA"/>
              </w:rPr>
              <w:t xml:space="preserve"> </w:t>
            </w:r>
            <w:r w:rsidRPr="000177A0">
              <w:rPr>
                <w:rFonts w:ascii="Times New Roman" w:hAnsi="Times New Roman"/>
                <w:sz w:val="24"/>
                <w:szCs w:val="24"/>
              </w:rPr>
              <w:t>Закупки товаров, работ, услуг, стоимость которых не превышает  пятьсот тысяч (500 000) руб с НДС.</w:t>
            </w:r>
          </w:p>
          <w:p w:rsidR="00E52E44" w:rsidRPr="005F11BA" w:rsidRDefault="00E52E44" w:rsidP="00125AE3">
            <w:pPr>
              <w:keepNext/>
              <w:suppressAutoHyphens/>
              <w:autoSpaceDE w:val="0"/>
              <w:spacing w:after="0" w:line="240" w:lineRule="auto"/>
              <w:jc w:val="both"/>
              <w:rPr>
                <w:rFonts w:ascii="Times New Roman" w:hAnsi="Times New Roman"/>
                <w:bCs/>
                <w:sz w:val="24"/>
                <w:szCs w:val="24"/>
                <w:lang w:eastAsia="ar-SA"/>
              </w:rPr>
            </w:pPr>
            <w:r w:rsidRPr="005F11BA">
              <w:rPr>
                <w:rFonts w:ascii="Times New Roman" w:hAnsi="Times New Roman"/>
                <w:bCs/>
                <w:sz w:val="24"/>
                <w:szCs w:val="24"/>
                <w:lang w:eastAsia="ar-SA"/>
              </w:rPr>
              <w:t xml:space="preserve"> Положения о закупах товаров, работ, услуг Муниципального автономного общеобразовательного учреждения г. Владимира «Лингвистическая гимназия №23 им. А.Г. Столетова»</w:t>
            </w:r>
          </w:p>
          <w:p w:rsidR="00E52E44" w:rsidRPr="005F11BA" w:rsidRDefault="00E52E44" w:rsidP="00125AE3">
            <w:pPr>
              <w:keepNext/>
              <w:suppressAutoHyphens/>
              <w:autoSpaceDE w:val="0"/>
              <w:spacing w:after="0" w:line="240" w:lineRule="auto"/>
              <w:jc w:val="both"/>
              <w:rPr>
                <w:rFonts w:ascii="Times New Roman" w:hAnsi="Times New Roman"/>
                <w:bCs/>
                <w:sz w:val="24"/>
                <w:szCs w:val="24"/>
                <w:lang w:eastAsia="ar-SA"/>
              </w:rPr>
            </w:pPr>
          </w:p>
          <w:p w:rsidR="00E52E44" w:rsidRPr="006E05B6" w:rsidRDefault="00E52E44" w:rsidP="00125AE3">
            <w:pPr>
              <w:pStyle w:val="a8"/>
              <w:shd w:val="clear" w:color="auto" w:fill="FFFFFF"/>
              <w:ind w:left="0"/>
              <w:jc w:val="both"/>
              <w:rPr>
                <w:sz w:val="22"/>
                <w:szCs w:val="22"/>
              </w:rPr>
            </w:pPr>
          </w:p>
        </w:tc>
      </w:tr>
      <w:tr w:rsidR="00E52E44" w:rsidRPr="006E05B6" w:rsidTr="00125AE3">
        <w:trPr>
          <w:trHeight w:val="272"/>
        </w:trPr>
        <w:tc>
          <w:tcPr>
            <w:tcW w:w="900" w:type="dxa"/>
            <w:gridSpan w:val="2"/>
            <w:vAlign w:val="center"/>
          </w:tcPr>
          <w:p w:rsidR="00E52E44" w:rsidRPr="006E05B6" w:rsidRDefault="00E52E44" w:rsidP="00125AE3">
            <w:pPr>
              <w:spacing w:after="0" w:line="240" w:lineRule="auto"/>
              <w:rPr>
                <w:b/>
                <w:lang w:val="en-US"/>
              </w:rPr>
            </w:pPr>
            <w:r w:rsidRPr="006E05B6">
              <w:rPr>
                <w:rFonts w:ascii="Times New Roman" w:hAnsi="Times New Roman"/>
                <w:b/>
                <w:lang w:eastAsia="ru-RU"/>
              </w:rPr>
              <w:t>1.2</w:t>
            </w:r>
          </w:p>
        </w:tc>
        <w:tc>
          <w:tcPr>
            <w:tcW w:w="9540" w:type="dxa"/>
            <w:gridSpan w:val="6"/>
            <w:vAlign w:val="center"/>
          </w:tcPr>
          <w:p w:rsidR="00E52E44" w:rsidRPr="006E05B6" w:rsidRDefault="00E52E44" w:rsidP="00125AE3">
            <w:pPr>
              <w:spacing w:after="0" w:line="240" w:lineRule="auto"/>
            </w:pPr>
            <w:r w:rsidRPr="006E05B6">
              <w:rPr>
                <w:rFonts w:ascii="Times New Roman" w:hAnsi="Times New Roman"/>
                <w:b/>
                <w:lang w:eastAsia="ru-RU"/>
              </w:rPr>
              <w:t>Сведения о заказчике</w:t>
            </w:r>
          </w:p>
        </w:tc>
      </w:tr>
      <w:tr w:rsidR="00E52E44" w:rsidRPr="006E05B6" w:rsidTr="00125AE3">
        <w:trPr>
          <w:trHeight w:val="285"/>
        </w:trPr>
        <w:tc>
          <w:tcPr>
            <w:tcW w:w="5579" w:type="dxa"/>
            <w:gridSpan w:val="6"/>
            <w:vAlign w:val="center"/>
          </w:tcPr>
          <w:p w:rsidR="00E52E44" w:rsidRPr="006E05B6" w:rsidRDefault="00E52E44" w:rsidP="00125AE3">
            <w:pPr>
              <w:spacing w:after="0" w:line="240" w:lineRule="auto"/>
              <w:rPr>
                <w:b/>
              </w:rPr>
            </w:pPr>
            <w:r w:rsidRPr="006E05B6">
              <w:rPr>
                <w:rFonts w:ascii="Times New Roman" w:hAnsi="Times New Roman"/>
                <w:b/>
                <w:lang w:eastAsia="ru-RU"/>
              </w:rPr>
              <w:t>Наименование заказчика</w:t>
            </w:r>
          </w:p>
        </w:tc>
        <w:tc>
          <w:tcPr>
            <w:tcW w:w="4861" w:type="dxa"/>
            <w:gridSpan w:val="2"/>
            <w:vAlign w:val="center"/>
          </w:tcPr>
          <w:p w:rsidR="00E52E44" w:rsidRPr="00326D77" w:rsidRDefault="00E52E44" w:rsidP="00125AE3">
            <w:pPr>
              <w:rPr>
                <w:b/>
              </w:rPr>
            </w:pPr>
            <w:r w:rsidRPr="00326D77">
              <w:rPr>
                <w:b/>
              </w:rPr>
              <w:t xml:space="preserve">Муниципальное автономное общеобразовательное учреждение </w:t>
            </w:r>
          </w:p>
          <w:p w:rsidR="00E52E44" w:rsidRPr="00326D77" w:rsidRDefault="00E52E44" w:rsidP="00125AE3">
            <w:pPr>
              <w:rPr>
                <w:b/>
              </w:rPr>
            </w:pPr>
            <w:r w:rsidRPr="00326D77">
              <w:rPr>
                <w:b/>
              </w:rPr>
              <w:t>г. Владимира « Лингвистическая гимназия № 23 им. А.Г. Столетова» (МАОУ Гимназия № 23)</w:t>
            </w:r>
          </w:p>
          <w:p w:rsidR="00E52E44" w:rsidRPr="006E05B6" w:rsidRDefault="00E52E44" w:rsidP="00125AE3">
            <w:pPr>
              <w:tabs>
                <w:tab w:val="left" w:pos="709"/>
              </w:tabs>
              <w:spacing w:after="0" w:line="240" w:lineRule="auto"/>
              <w:jc w:val="both"/>
              <w:rPr>
                <w:lang w:eastAsia="ru-RU"/>
              </w:rPr>
            </w:pPr>
          </w:p>
        </w:tc>
      </w:tr>
      <w:tr w:rsidR="00E52E44" w:rsidRPr="006E05B6" w:rsidTr="00125AE3">
        <w:trPr>
          <w:trHeight w:val="345"/>
        </w:trPr>
        <w:tc>
          <w:tcPr>
            <w:tcW w:w="5579" w:type="dxa"/>
            <w:gridSpan w:val="6"/>
            <w:vAlign w:val="center"/>
          </w:tcPr>
          <w:p w:rsidR="00E52E44" w:rsidRPr="006E05B6" w:rsidRDefault="00E52E44" w:rsidP="00125AE3">
            <w:pPr>
              <w:spacing w:after="0" w:line="240" w:lineRule="auto"/>
              <w:rPr>
                <w:rFonts w:ascii="Times New Roman" w:hAnsi="Times New Roman"/>
                <w:b/>
                <w:lang w:eastAsia="ru-RU"/>
              </w:rPr>
            </w:pPr>
            <w:r w:rsidRPr="006E05B6">
              <w:rPr>
                <w:rFonts w:ascii="Times New Roman" w:hAnsi="Times New Roman"/>
                <w:b/>
                <w:lang w:eastAsia="ru-RU"/>
              </w:rPr>
              <w:t>Адрес местонахождения</w:t>
            </w:r>
          </w:p>
        </w:tc>
        <w:tc>
          <w:tcPr>
            <w:tcW w:w="4861" w:type="dxa"/>
            <w:gridSpan w:val="2"/>
            <w:vAlign w:val="center"/>
          </w:tcPr>
          <w:p w:rsidR="00E52E44" w:rsidRPr="00326D77" w:rsidRDefault="00E52E44" w:rsidP="00125AE3">
            <w:r w:rsidRPr="00326D77">
              <w:t xml:space="preserve"> 600015, г. Владимир, ул.Парижской Коммуны, д.45 Б</w:t>
            </w:r>
          </w:p>
          <w:p w:rsidR="00E52E44" w:rsidRPr="006E05B6" w:rsidRDefault="00E52E44" w:rsidP="00125AE3">
            <w:pPr>
              <w:tabs>
                <w:tab w:val="left" w:pos="709"/>
              </w:tabs>
              <w:spacing w:after="0" w:line="240" w:lineRule="auto"/>
              <w:jc w:val="both"/>
              <w:rPr>
                <w:rFonts w:ascii="Times New Roman" w:hAnsi="Times New Roman"/>
                <w:lang w:eastAsia="ru-RU"/>
              </w:rPr>
            </w:pPr>
          </w:p>
        </w:tc>
      </w:tr>
      <w:tr w:rsidR="00E52E44" w:rsidRPr="006E05B6" w:rsidTr="00125AE3">
        <w:trPr>
          <w:trHeight w:val="610"/>
        </w:trPr>
        <w:tc>
          <w:tcPr>
            <w:tcW w:w="5579" w:type="dxa"/>
            <w:gridSpan w:val="6"/>
            <w:vAlign w:val="center"/>
          </w:tcPr>
          <w:p w:rsidR="00E52E44" w:rsidRPr="006E05B6" w:rsidRDefault="00E52E44" w:rsidP="00125AE3">
            <w:pPr>
              <w:spacing w:after="0" w:line="240" w:lineRule="auto"/>
              <w:rPr>
                <w:rFonts w:ascii="Times New Roman" w:hAnsi="Times New Roman"/>
                <w:b/>
                <w:lang w:eastAsia="ru-RU"/>
              </w:rPr>
            </w:pPr>
            <w:r w:rsidRPr="006E05B6">
              <w:rPr>
                <w:rFonts w:ascii="Times New Roman" w:hAnsi="Times New Roman"/>
                <w:b/>
                <w:lang w:eastAsia="ru-RU"/>
              </w:rPr>
              <w:t>Юридический адрес</w:t>
            </w:r>
          </w:p>
        </w:tc>
        <w:tc>
          <w:tcPr>
            <w:tcW w:w="4861" w:type="dxa"/>
            <w:gridSpan w:val="2"/>
            <w:vAlign w:val="center"/>
          </w:tcPr>
          <w:p w:rsidR="00E52E44" w:rsidRPr="00326D77" w:rsidRDefault="00E52E44" w:rsidP="00125AE3">
            <w:r w:rsidRPr="00326D77">
              <w:t xml:space="preserve"> 600015, г. Владимир, ул.Парижской Коммуны, д.45 Б</w:t>
            </w:r>
          </w:p>
          <w:p w:rsidR="00E52E44" w:rsidRPr="006E05B6" w:rsidRDefault="00E52E44" w:rsidP="00125AE3">
            <w:pPr>
              <w:tabs>
                <w:tab w:val="left" w:pos="709"/>
              </w:tabs>
              <w:spacing w:after="0" w:line="240" w:lineRule="auto"/>
              <w:jc w:val="both"/>
              <w:rPr>
                <w:rFonts w:ascii="Times New Roman" w:hAnsi="Times New Roman"/>
                <w:lang w:eastAsia="ru-RU"/>
              </w:rPr>
            </w:pPr>
          </w:p>
        </w:tc>
      </w:tr>
      <w:tr w:rsidR="00E52E44" w:rsidRPr="006E05B6" w:rsidTr="00125AE3">
        <w:trPr>
          <w:trHeight w:val="420"/>
        </w:trPr>
        <w:tc>
          <w:tcPr>
            <w:tcW w:w="5579" w:type="dxa"/>
            <w:gridSpan w:val="6"/>
            <w:vAlign w:val="center"/>
          </w:tcPr>
          <w:p w:rsidR="00E52E44" w:rsidRPr="006E05B6" w:rsidRDefault="00E52E44" w:rsidP="00125AE3">
            <w:pPr>
              <w:spacing w:after="0" w:line="240" w:lineRule="auto"/>
              <w:rPr>
                <w:rFonts w:ascii="Times New Roman" w:hAnsi="Times New Roman"/>
                <w:b/>
                <w:lang w:eastAsia="ru-RU"/>
              </w:rPr>
            </w:pPr>
            <w:r w:rsidRPr="006E05B6">
              <w:rPr>
                <w:rFonts w:ascii="Times New Roman" w:hAnsi="Times New Roman"/>
                <w:b/>
                <w:lang w:eastAsia="ru-RU"/>
              </w:rPr>
              <w:t>Адрес электронной почты</w:t>
            </w:r>
          </w:p>
        </w:tc>
        <w:tc>
          <w:tcPr>
            <w:tcW w:w="4861" w:type="dxa"/>
            <w:gridSpan w:val="2"/>
            <w:vAlign w:val="center"/>
          </w:tcPr>
          <w:p w:rsidR="00E52E44" w:rsidRPr="005F11BA" w:rsidRDefault="00E52E44" w:rsidP="00125AE3">
            <w:pPr>
              <w:tabs>
                <w:tab w:val="left" w:pos="709"/>
              </w:tabs>
              <w:spacing w:after="0" w:line="240" w:lineRule="auto"/>
              <w:jc w:val="both"/>
              <w:rPr>
                <w:rFonts w:ascii="Times New Roman" w:hAnsi="Times New Roman"/>
                <w:lang w:val="en-US" w:eastAsia="ru-RU"/>
              </w:rPr>
            </w:pPr>
            <w:r>
              <w:rPr>
                <w:rFonts w:ascii="Times New Roman" w:hAnsi="Times New Roman"/>
                <w:lang w:val="en-US" w:eastAsia="ru-RU"/>
              </w:rPr>
              <w:t>Sch-23@mail.ru</w:t>
            </w:r>
          </w:p>
        </w:tc>
      </w:tr>
      <w:tr w:rsidR="00E52E44" w:rsidRPr="006E05B6" w:rsidTr="00125AE3">
        <w:trPr>
          <w:trHeight w:val="120"/>
        </w:trPr>
        <w:tc>
          <w:tcPr>
            <w:tcW w:w="5579" w:type="dxa"/>
            <w:gridSpan w:val="6"/>
            <w:vAlign w:val="center"/>
          </w:tcPr>
          <w:p w:rsidR="00E52E44" w:rsidRPr="006E05B6" w:rsidRDefault="00E52E44" w:rsidP="00125AE3">
            <w:pPr>
              <w:spacing w:after="0" w:line="240" w:lineRule="auto"/>
              <w:rPr>
                <w:rFonts w:ascii="Times New Roman" w:hAnsi="Times New Roman"/>
                <w:b/>
                <w:lang w:eastAsia="ru-RU"/>
              </w:rPr>
            </w:pPr>
            <w:r w:rsidRPr="006E05B6">
              <w:rPr>
                <w:rFonts w:ascii="Times New Roman" w:hAnsi="Times New Roman"/>
                <w:b/>
                <w:lang w:eastAsia="ru-RU"/>
              </w:rPr>
              <w:t>Контактный телефон, факс</w:t>
            </w:r>
          </w:p>
        </w:tc>
        <w:tc>
          <w:tcPr>
            <w:tcW w:w="4861" w:type="dxa"/>
            <w:gridSpan w:val="2"/>
            <w:vAlign w:val="center"/>
          </w:tcPr>
          <w:p w:rsidR="00E52E44" w:rsidRPr="006E05B6" w:rsidRDefault="00E52E44" w:rsidP="00125AE3">
            <w:pPr>
              <w:tabs>
                <w:tab w:val="left" w:pos="709"/>
              </w:tabs>
              <w:spacing w:after="0" w:line="240" w:lineRule="auto"/>
              <w:jc w:val="both"/>
              <w:rPr>
                <w:rFonts w:ascii="Times New Roman" w:hAnsi="Times New Roman"/>
                <w:lang w:eastAsia="ru-RU"/>
              </w:rPr>
            </w:pPr>
            <w:r>
              <w:rPr>
                <w:rFonts w:ascii="Times New Roman" w:hAnsi="Times New Roman"/>
                <w:lang w:eastAsia="ru-RU"/>
              </w:rPr>
              <w:t>89101881042</w:t>
            </w:r>
          </w:p>
        </w:tc>
      </w:tr>
      <w:tr w:rsidR="00E52E44" w:rsidRPr="006E05B6" w:rsidTr="00125AE3">
        <w:trPr>
          <w:trHeight w:val="333"/>
        </w:trPr>
        <w:tc>
          <w:tcPr>
            <w:tcW w:w="5579" w:type="dxa"/>
            <w:gridSpan w:val="6"/>
            <w:vAlign w:val="center"/>
          </w:tcPr>
          <w:p w:rsidR="00E52E44" w:rsidRPr="006E05B6" w:rsidRDefault="00E52E44" w:rsidP="00125AE3">
            <w:pPr>
              <w:spacing w:after="0" w:line="240" w:lineRule="auto"/>
              <w:rPr>
                <w:rFonts w:ascii="Times New Roman" w:hAnsi="Times New Roman"/>
                <w:b/>
                <w:lang w:eastAsia="ru-RU"/>
              </w:rPr>
            </w:pPr>
            <w:r w:rsidRPr="006E05B6">
              <w:rPr>
                <w:rFonts w:ascii="Times New Roman" w:hAnsi="Times New Roman"/>
                <w:b/>
                <w:lang w:eastAsia="ru-RU"/>
              </w:rPr>
              <w:t>Контактное лицо</w:t>
            </w:r>
          </w:p>
        </w:tc>
        <w:tc>
          <w:tcPr>
            <w:tcW w:w="4861" w:type="dxa"/>
            <w:gridSpan w:val="2"/>
            <w:vAlign w:val="center"/>
          </w:tcPr>
          <w:p w:rsidR="00E52E44" w:rsidRPr="006E05B6" w:rsidRDefault="00E52E44" w:rsidP="00125AE3">
            <w:pPr>
              <w:tabs>
                <w:tab w:val="left" w:pos="709"/>
              </w:tabs>
              <w:spacing w:after="0" w:line="240" w:lineRule="auto"/>
              <w:jc w:val="both"/>
              <w:rPr>
                <w:rFonts w:ascii="Times New Roman" w:hAnsi="Times New Roman"/>
                <w:lang w:eastAsia="ru-RU"/>
              </w:rPr>
            </w:pPr>
            <w:r>
              <w:rPr>
                <w:rFonts w:ascii="Times New Roman" w:hAnsi="Times New Roman"/>
                <w:lang w:eastAsia="ru-RU"/>
              </w:rPr>
              <w:t>Рыбаков П.В. заместитель директора по экономическим вопросам</w:t>
            </w:r>
          </w:p>
        </w:tc>
      </w:tr>
      <w:tr w:rsidR="00E52E44" w:rsidRPr="006E05B6" w:rsidTr="00125AE3">
        <w:trPr>
          <w:trHeight w:val="480"/>
        </w:trPr>
        <w:tc>
          <w:tcPr>
            <w:tcW w:w="900" w:type="dxa"/>
            <w:gridSpan w:val="2"/>
            <w:vAlign w:val="center"/>
          </w:tcPr>
          <w:p w:rsidR="00E52E44" w:rsidRPr="006E05B6" w:rsidRDefault="00E52E44" w:rsidP="00125AE3">
            <w:pPr>
              <w:spacing w:after="0" w:line="240" w:lineRule="auto"/>
              <w:rPr>
                <w:rFonts w:ascii="Times New Roman" w:hAnsi="Times New Roman"/>
                <w:b/>
                <w:lang w:eastAsia="ru-RU"/>
              </w:rPr>
            </w:pPr>
            <w:r w:rsidRPr="006E05B6">
              <w:rPr>
                <w:rFonts w:ascii="Times New Roman" w:hAnsi="Times New Roman"/>
                <w:b/>
                <w:lang w:eastAsia="ru-RU"/>
              </w:rPr>
              <w:t>1.3</w:t>
            </w:r>
          </w:p>
        </w:tc>
        <w:tc>
          <w:tcPr>
            <w:tcW w:w="9540" w:type="dxa"/>
            <w:gridSpan w:val="6"/>
            <w:vAlign w:val="center"/>
          </w:tcPr>
          <w:p w:rsidR="00E52E44" w:rsidRPr="006E05B6" w:rsidRDefault="00E52E44" w:rsidP="00125AE3">
            <w:pPr>
              <w:tabs>
                <w:tab w:val="left" w:pos="709"/>
              </w:tabs>
              <w:spacing w:after="0" w:line="240" w:lineRule="auto"/>
              <w:rPr>
                <w:rFonts w:ascii="Times New Roman" w:hAnsi="Times New Roman"/>
                <w:b/>
                <w:lang w:eastAsia="ru-RU"/>
              </w:rPr>
            </w:pPr>
            <w:r w:rsidRPr="006E05B6">
              <w:rPr>
                <w:rFonts w:ascii="Times New Roman" w:hAnsi="Times New Roman"/>
                <w:b/>
                <w:lang w:eastAsia="ru-RU"/>
              </w:rPr>
              <w:t xml:space="preserve">Сведения о предмете закупки </w:t>
            </w:r>
          </w:p>
        </w:tc>
      </w:tr>
      <w:tr w:rsidR="00E52E44" w:rsidRPr="006E05B6" w:rsidTr="00125AE3">
        <w:trPr>
          <w:trHeight w:val="340"/>
        </w:trPr>
        <w:tc>
          <w:tcPr>
            <w:tcW w:w="900" w:type="dxa"/>
            <w:gridSpan w:val="2"/>
            <w:vAlign w:val="center"/>
          </w:tcPr>
          <w:p w:rsidR="00E52E44" w:rsidRPr="006E05B6" w:rsidRDefault="00E52E44" w:rsidP="00125AE3">
            <w:pPr>
              <w:spacing w:after="0" w:line="240" w:lineRule="auto"/>
              <w:rPr>
                <w:rFonts w:ascii="Times New Roman" w:hAnsi="Times New Roman"/>
                <w:b/>
                <w:lang w:eastAsia="ru-RU"/>
              </w:rPr>
            </w:pPr>
            <w:r w:rsidRPr="006E05B6">
              <w:rPr>
                <w:rFonts w:ascii="Times New Roman" w:hAnsi="Times New Roman"/>
                <w:b/>
                <w:lang w:eastAsia="ru-RU"/>
              </w:rPr>
              <w:t>1.3.1</w:t>
            </w:r>
          </w:p>
        </w:tc>
        <w:tc>
          <w:tcPr>
            <w:tcW w:w="9540" w:type="dxa"/>
            <w:gridSpan w:val="6"/>
            <w:vAlign w:val="center"/>
          </w:tcPr>
          <w:p w:rsidR="00E52E44" w:rsidRPr="006E05B6" w:rsidRDefault="00E52E44" w:rsidP="00125AE3">
            <w:pPr>
              <w:tabs>
                <w:tab w:val="left" w:pos="709"/>
              </w:tabs>
              <w:spacing w:after="0" w:line="240" w:lineRule="auto"/>
              <w:rPr>
                <w:rFonts w:ascii="Times New Roman" w:hAnsi="Times New Roman"/>
                <w:b/>
                <w:lang w:eastAsia="ru-RU"/>
              </w:rPr>
            </w:pPr>
            <w:r w:rsidRPr="006E05B6">
              <w:rPr>
                <w:rFonts w:ascii="Times New Roman" w:hAnsi="Times New Roman"/>
                <w:b/>
                <w:lang w:eastAsia="ru-RU"/>
              </w:rPr>
              <w:t>Предмет договора с указанием количества оказываемых услуг</w:t>
            </w:r>
          </w:p>
        </w:tc>
      </w:tr>
      <w:tr w:rsidR="00E52E44" w:rsidRPr="006E05B6" w:rsidTr="00125AE3">
        <w:trPr>
          <w:trHeight w:val="270"/>
        </w:trPr>
        <w:tc>
          <w:tcPr>
            <w:tcW w:w="10440" w:type="dxa"/>
            <w:gridSpan w:val="8"/>
            <w:vAlign w:val="center"/>
          </w:tcPr>
          <w:p w:rsidR="00E52E44" w:rsidRPr="007B4082" w:rsidRDefault="00E52E44" w:rsidP="00125AE3">
            <w:pPr>
              <w:spacing w:line="200" w:lineRule="exact"/>
              <w:ind w:firstLine="650"/>
              <w:jc w:val="both"/>
              <w:rPr>
                <w:rFonts w:ascii="Times New Roman" w:hAnsi="Times New Roman"/>
                <w:sz w:val="24"/>
                <w:szCs w:val="24"/>
              </w:rPr>
            </w:pPr>
            <w:r w:rsidRPr="007B4082">
              <w:rPr>
                <w:rFonts w:ascii="Times New Roman" w:hAnsi="Times New Roman"/>
                <w:sz w:val="24"/>
                <w:szCs w:val="24"/>
              </w:rPr>
              <w:t xml:space="preserve">работы по </w:t>
            </w:r>
            <w:r w:rsidRPr="007B4082">
              <w:rPr>
                <w:rFonts w:ascii="Times New Roman" w:hAnsi="Times New Roman"/>
                <w:b/>
                <w:i/>
                <w:sz w:val="24"/>
                <w:szCs w:val="24"/>
              </w:rPr>
              <w:t xml:space="preserve">текущему ремонту кабинета английского языка №2 </w:t>
            </w:r>
            <w:r w:rsidRPr="007B4082">
              <w:rPr>
                <w:rFonts w:ascii="Times New Roman" w:hAnsi="Times New Roman"/>
                <w:i/>
                <w:sz w:val="24"/>
                <w:szCs w:val="24"/>
              </w:rPr>
              <w:t>(</w:t>
            </w:r>
            <w:r w:rsidRPr="007B4082">
              <w:rPr>
                <w:rFonts w:ascii="Times New Roman" w:hAnsi="Times New Roman"/>
                <w:sz w:val="24"/>
                <w:szCs w:val="24"/>
              </w:rPr>
              <w:t>в дальнейшем именуются «Объект»). Срок выполнения работ до 30 августа 2015 года.</w:t>
            </w:r>
          </w:p>
          <w:p w:rsidR="00E52E44" w:rsidRPr="007B4082" w:rsidRDefault="00E52E44" w:rsidP="00125AE3">
            <w:pPr>
              <w:spacing w:line="200" w:lineRule="exact"/>
              <w:jc w:val="both"/>
              <w:rPr>
                <w:rFonts w:ascii="Times New Roman" w:hAnsi="Times New Roman"/>
                <w:sz w:val="24"/>
                <w:szCs w:val="24"/>
              </w:rPr>
            </w:pPr>
            <w:r w:rsidRPr="007B4082">
              <w:rPr>
                <w:rFonts w:ascii="Times New Roman" w:hAnsi="Times New Roman"/>
                <w:sz w:val="24"/>
                <w:szCs w:val="24"/>
              </w:rPr>
              <w:t xml:space="preserve"> Работы выполняются из материалов  Подрядчика.                                                                                                                               </w:t>
            </w:r>
          </w:p>
          <w:p w:rsidR="00E52E44" w:rsidRPr="007B4082" w:rsidRDefault="00E52E44" w:rsidP="00125AE3">
            <w:pPr>
              <w:spacing w:line="200" w:lineRule="exact"/>
              <w:jc w:val="both"/>
              <w:rPr>
                <w:rFonts w:ascii="Times New Roman" w:hAnsi="Times New Roman"/>
                <w:sz w:val="24"/>
                <w:szCs w:val="24"/>
              </w:rPr>
            </w:pPr>
            <w:r w:rsidRPr="007B4082">
              <w:rPr>
                <w:rFonts w:ascii="Times New Roman" w:hAnsi="Times New Roman"/>
                <w:sz w:val="24"/>
                <w:szCs w:val="24"/>
              </w:rPr>
              <w:lastRenderedPageBreak/>
              <w:t xml:space="preserve"> Объем и стоимость работ определяются сметой, которая является неотъемлемой частью настоящего договора (приложение № 1).</w:t>
            </w:r>
          </w:p>
          <w:p w:rsidR="00E52E44" w:rsidRPr="002B0407" w:rsidRDefault="00E52E44" w:rsidP="00125AE3">
            <w:pPr>
              <w:pStyle w:val="a3"/>
              <w:tabs>
                <w:tab w:val="left" w:pos="540"/>
              </w:tabs>
              <w:suppressAutoHyphens/>
              <w:snapToGrid w:val="0"/>
              <w:spacing w:after="0"/>
              <w:rPr>
                <w:sz w:val="22"/>
                <w:szCs w:val="22"/>
              </w:rPr>
            </w:pPr>
          </w:p>
        </w:tc>
      </w:tr>
      <w:tr w:rsidR="00E52E44" w:rsidRPr="006E05B6" w:rsidTr="00125AE3">
        <w:tc>
          <w:tcPr>
            <w:tcW w:w="900" w:type="dxa"/>
            <w:gridSpan w:val="2"/>
            <w:vAlign w:val="center"/>
          </w:tcPr>
          <w:p w:rsidR="00E52E44" w:rsidRPr="006E05B6" w:rsidRDefault="00E52E44" w:rsidP="00125AE3">
            <w:pPr>
              <w:spacing w:after="0" w:line="240" w:lineRule="auto"/>
              <w:jc w:val="center"/>
              <w:rPr>
                <w:rFonts w:ascii="Times New Roman" w:hAnsi="Times New Roman"/>
                <w:b/>
                <w:lang w:eastAsia="ru-RU"/>
              </w:rPr>
            </w:pPr>
            <w:r w:rsidRPr="006E05B6">
              <w:rPr>
                <w:rFonts w:ascii="Times New Roman" w:hAnsi="Times New Roman"/>
                <w:b/>
                <w:lang w:eastAsia="ru-RU"/>
              </w:rPr>
              <w:lastRenderedPageBreak/>
              <w:t>1.3.2</w:t>
            </w:r>
          </w:p>
        </w:tc>
        <w:tc>
          <w:tcPr>
            <w:tcW w:w="9540" w:type="dxa"/>
            <w:gridSpan w:val="6"/>
            <w:vAlign w:val="center"/>
          </w:tcPr>
          <w:p w:rsidR="00E52E44" w:rsidRPr="006E05B6" w:rsidRDefault="00E52E44" w:rsidP="00125AE3">
            <w:pPr>
              <w:tabs>
                <w:tab w:val="left" w:pos="709"/>
              </w:tabs>
              <w:spacing w:after="0" w:line="240" w:lineRule="auto"/>
              <w:jc w:val="both"/>
              <w:rPr>
                <w:rFonts w:ascii="Times New Roman" w:hAnsi="Times New Roman"/>
                <w:lang w:eastAsia="ru-RU"/>
              </w:rPr>
            </w:pPr>
            <w:r w:rsidRPr="006E05B6">
              <w:rPr>
                <w:rFonts w:ascii="Times New Roman" w:hAnsi="Times New Roman"/>
                <w:b/>
                <w:lang w:eastAsia="ru-RU"/>
              </w:rPr>
              <w:t>Требования к качеству, техническим характеристикам оказываемых услуг, к их безопасности и иные требования, связанные с определением соответствия качества услуг потребностям Заказчика</w:t>
            </w:r>
          </w:p>
        </w:tc>
      </w:tr>
      <w:tr w:rsidR="00E52E44" w:rsidRPr="006E05B6" w:rsidTr="00125AE3">
        <w:trPr>
          <w:trHeight w:val="323"/>
        </w:trPr>
        <w:tc>
          <w:tcPr>
            <w:tcW w:w="10440" w:type="dxa"/>
            <w:gridSpan w:val="8"/>
            <w:vAlign w:val="center"/>
          </w:tcPr>
          <w:p w:rsidR="00E52E44" w:rsidRPr="00B20325" w:rsidRDefault="00E52E44" w:rsidP="00125AE3">
            <w:pPr>
              <w:spacing w:after="0" w:line="240" w:lineRule="auto"/>
              <w:jc w:val="both"/>
            </w:pPr>
            <w:r w:rsidRPr="00FC52FD">
              <w:rPr>
                <w:rFonts w:ascii="Times New Roman" w:hAnsi="Times New Roman"/>
                <w:lang w:eastAsia="ru-RU"/>
              </w:rPr>
              <w:t>Требования к качеству, техническим характеристикам товаров (работ, услуг), объему работ, требования к их безопасности, требования к функциональным характеристикам (потребительским свойствам) материалов,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потребностям Заказчи</w:t>
            </w:r>
            <w:r>
              <w:rPr>
                <w:rFonts w:ascii="Times New Roman" w:hAnsi="Times New Roman"/>
                <w:lang w:eastAsia="ru-RU"/>
              </w:rPr>
              <w:t>ка указаны в</w:t>
            </w:r>
            <w:r w:rsidRPr="00FC52FD">
              <w:rPr>
                <w:rFonts w:ascii="Times New Roman" w:hAnsi="Times New Roman"/>
                <w:lang w:eastAsia="ru-RU"/>
              </w:rPr>
              <w:t xml:space="preserve"> </w:t>
            </w:r>
            <w:r>
              <w:rPr>
                <w:rFonts w:ascii="Times New Roman" w:hAnsi="Times New Roman"/>
                <w:lang w:eastAsia="ru-RU"/>
              </w:rPr>
              <w:t>приложениях №1, 2,  дефектная ведомость и техническое задание к проекту договора</w:t>
            </w:r>
            <w:r w:rsidRPr="00FC52FD">
              <w:rPr>
                <w:rFonts w:ascii="Times New Roman" w:hAnsi="Times New Roman"/>
                <w:lang w:eastAsia="ru-RU"/>
              </w:rPr>
              <w:t xml:space="preserve">  (Часть </w:t>
            </w:r>
            <w:r>
              <w:rPr>
                <w:rFonts w:ascii="Times New Roman" w:hAnsi="Times New Roman"/>
                <w:lang w:eastAsia="ru-RU"/>
              </w:rPr>
              <w:t>2</w:t>
            </w:r>
            <w:r w:rsidRPr="00FC52FD">
              <w:rPr>
                <w:rFonts w:ascii="Times New Roman" w:hAnsi="Times New Roman"/>
                <w:lang w:eastAsia="ru-RU"/>
              </w:rPr>
              <w:t xml:space="preserve"> настоящей Документации</w:t>
            </w:r>
            <w:r>
              <w:rPr>
                <w:rFonts w:ascii="Times New Roman" w:hAnsi="Times New Roman"/>
                <w:lang w:eastAsia="ru-RU"/>
              </w:rPr>
              <w:t>).</w:t>
            </w:r>
          </w:p>
        </w:tc>
      </w:tr>
      <w:tr w:rsidR="00E52E44" w:rsidRPr="006E05B6" w:rsidTr="00125AE3">
        <w:trPr>
          <w:trHeight w:val="300"/>
        </w:trPr>
        <w:tc>
          <w:tcPr>
            <w:tcW w:w="900" w:type="dxa"/>
            <w:gridSpan w:val="2"/>
            <w:tcBorders>
              <w:bottom w:val="single" w:sz="4" w:space="0" w:color="auto"/>
            </w:tcBorders>
            <w:vAlign w:val="center"/>
          </w:tcPr>
          <w:p w:rsidR="00E52E44" w:rsidRPr="006E05B6" w:rsidRDefault="00E52E44" w:rsidP="00125AE3">
            <w:pPr>
              <w:spacing w:after="0" w:line="240" w:lineRule="auto"/>
              <w:jc w:val="center"/>
              <w:rPr>
                <w:rFonts w:ascii="Times New Roman" w:hAnsi="Times New Roman"/>
                <w:b/>
                <w:lang w:eastAsia="ru-RU"/>
              </w:rPr>
            </w:pPr>
            <w:r w:rsidRPr="006E05B6">
              <w:rPr>
                <w:rFonts w:ascii="Times New Roman" w:hAnsi="Times New Roman"/>
                <w:b/>
                <w:lang w:eastAsia="ru-RU"/>
              </w:rPr>
              <w:t>1.3.3</w:t>
            </w:r>
          </w:p>
        </w:tc>
        <w:tc>
          <w:tcPr>
            <w:tcW w:w="3600" w:type="dxa"/>
            <w:gridSpan w:val="3"/>
            <w:tcBorders>
              <w:bottom w:val="single" w:sz="4" w:space="0" w:color="auto"/>
            </w:tcBorders>
            <w:vAlign w:val="center"/>
          </w:tcPr>
          <w:p w:rsidR="00E52E44" w:rsidRPr="006E05B6" w:rsidRDefault="00E52E44" w:rsidP="00125AE3">
            <w:pPr>
              <w:spacing w:after="0" w:line="240" w:lineRule="auto"/>
              <w:rPr>
                <w:b/>
              </w:rPr>
            </w:pPr>
            <w:r w:rsidRPr="006E05B6">
              <w:rPr>
                <w:rFonts w:ascii="Times New Roman" w:hAnsi="Times New Roman"/>
                <w:b/>
                <w:lang w:eastAsia="ru-RU"/>
              </w:rPr>
              <w:t>Место оказания услуг</w:t>
            </w:r>
          </w:p>
        </w:tc>
        <w:tc>
          <w:tcPr>
            <w:tcW w:w="5940" w:type="dxa"/>
            <w:gridSpan w:val="3"/>
            <w:tcBorders>
              <w:bottom w:val="single" w:sz="4" w:space="0" w:color="auto"/>
            </w:tcBorders>
            <w:vAlign w:val="center"/>
          </w:tcPr>
          <w:p w:rsidR="00E52E44" w:rsidRPr="006E05B6" w:rsidRDefault="00E52E44" w:rsidP="00125AE3">
            <w:pPr>
              <w:spacing w:after="0" w:line="240" w:lineRule="auto"/>
              <w:rPr>
                <w:b/>
              </w:rPr>
            </w:pPr>
            <w:r>
              <w:rPr>
                <w:b/>
              </w:rPr>
              <w:t>Г. Владимир, ул. Парижской Коммуны, д. 45 б</w:t>
            </w:r>
          </w:p>
        </w:tc>
      </w:tr>
      <w:tr w:rsidR="00E52E44" w:rsidRPr="006E05B6" w:rsidTr="00125AE3">
        <w:trPr>
          <w:trHeight w:val="185"/>
        </w:trPr>
        <w:tc>
          <w:tcPr>
            <w:tcW w:w="900" w:type="dxa"/>
            <w:gridSpan w:val="2"/>
            <w:vAlign w:val="center"/>
          </w:tcPr>
          <w:p w:rsidR="00E52E44" w:rsidRPr="006E05B6" w:rsidRDefault="00E52E44" w:rsidP="00125AE3">
            <w:pPr>
              <w:spacing w:after="0" w:line="240" w:lineRule="auto"/>
              <w:jc w:val="center"/>
              <w:rPr>
                <w:rFonts w:ascii="Times New Roman" w:hAnsi="Times New Roman"/>
                <w:b/>
                <w:lang w:eastAsia="ru-RU"/>
              </w:rPr>
            </w:pPr>
            <w:r w:rsidRPr="006E05B6">
              <w:rPr>
                <w:rFonts w:ascii="Times New Roman" w:hAnsi="Times New Roman"/>
                <w:b/>
                <w:lang w:eastAsia="ru-RU"/>
              </w:rPr>
              <w:t>1.3.4</w:t>
            </w:r>
          </w:p>
        </w:tc>
        <w:tc>
          <w:tcPr>
            <w:tcW w:w="9540" w:type="dxa"/>
            <w:gridSpan w:val="6"/>
            <w:vAlign w:val="center"/>
          </w:tcPr>
          <w:p w:rsidR="00E52E44" w:rsidRPr="006E05B6" w:rsidRDefault="00E52E44" w:rsidP="00125AE3">
            <w:pPr>
              <w:spacing w:after="0" w:line="240" w:lineRule="auto"/>
              <w:rPr>
                <w:rFonts w:ascii="Times New Roman" w:hAnsi="Times New Roman"/>
                <w:lang w:eastAsia="ru-RU"/>
              </w:rPr>
            </w:pPr>
            <w:r w:rsidRPr="006E05B6">
              <w:rPr>
                <w:rFonts w:ascii="Times New Roman" w:hAnsi="Times New Roman"/>
                <w:b/>
                <w:lang w:eastAsia="ru-RU"/>
              </w:rPr>
              <w:t>Условия и сроки (периоды) оказания услуг</w:t>
            </w:r>
          </w:p>
        </w:tc>
      </w:tr>
      <w:tr w:rsidR="00E52E44" w:rsidRPr="006E05B6" w:rsidTr="00125AE3">
        <w:trPr>
          <w:trHeight w:val="459"/>
        </w:trPr>
        <w:tc>
          <w:tcPr>
            <w:tcW w:w="10440" w:type="dxa"/>
            <w:gridSpan w:val="8"/>
            <w:vAlign w:val="center"/>
          </w:tcPr>
          <w:p w:rsidR="00E52E44" w:rsidRPr="008523A1" w:rsidRDefault="00E52E44" w:rsidP="00125AE3">
            <w:pPr>
              <w:tabs>
                <w:tab w:val="left" w:pos="1276"/>
              </w:tabs>
              <w:ind w:firstLine="709"/>
              <w:contextualSpacing/>
              <w:jc w:val="both"/>
              <w:rPr>
                <w:rFonts w:ascii="Arial" w:hAnsi="Arial" w:cs="Arial"/>
                <w:sz w:val="20"/>
                <w:szCs w:val="20"/>
              </w:rPr>
            </w:pPr>
            <w:r w:rsidRPr="008523A1">
              <w:rPr>
                <w:rFonts w:ascii="Arial" w:hAnsi="Arial" w:cs="Arial"/>
                <w:sz w:val="20"/>
                <w:szCs w:val="20"/>
              </w:rPr>
              <w:t>Срок действи</w:t>
            </w:r>
            <w:r>
              <w:rPr>
                <w:rFonts w:ascii="Arial" w:hAnsi="Arial" w:cs="Arial"/>
                <w:sz w:val="20"/>
                <w:szCs w:val="20"/>
              </w:rPr>
              <w:t>я Договора устанавливается с «17»  июля 2015 г. до «30» августа</w:t>
            </w:r>
            <w:r w:rsidRPr="008523A1">
              <w:rPr>
                <w:rFonts w:ascii="Arial" w:hAnsi="Arial" w:cs="Arial"/>
                <w:sz w:val="20"/>
                <w:szCs w:val="20"/>
              </w:rPr>
              <w:t xml:space="preserve"> 2015 </w:t>
            </w:r>
            <w:r>
              <w:rPr>
                <w:rFonts w:ascii="Arial" w:hAnsi="Arial" w:cs="Arial"/>
                <w:sz w:val="20"/>
                <w:szCs w:val="20"/>
              </w:rPr>
              <w:t>г.</w:t>
            </w:r>
          </w:p>
        </w:tc>
      </w:tr>
      <w:tr w:rsidR="00E52E44" w:rsidRPr="006E05B6" w:rsidTr="00125AE3">
        <w:trPr>
          <w:trHeight w:val="328"/>
        </w:trPr>
        <w:tc>
          <w:tcPr>
            <w:tcW w:w="900" w:type="dxa"/>
            <w:gridSpan w:val="2"/>
            <w:vAlign w:val="center"/>
          </w:tcPr>
          <w:p w:rsidR="00E52E44" w:rsidRPr="006E05B6" w:rsidRDefault="00E52E44" w:rsidP="00125AE3">
            <w:pPr>
              <w:spacing w:after="0" w:line="240" w:lineRule="auto"/>
              <w:jc w:val="center"/>
              <w:rPr>
                <w:rFonts w:ascii="Times New Roman" w:hAnsi="Times New Roman"/>
                <w:b/>
                <w:lang w:eastAsia="ru-RU"/>
              </w:rPr>
            </w:pPr>
            <w:r w:rsidRPr="006E05B6">
              <w:rPr>
                <w:rFonts w:ascii="Times New Roman" w:hAnsi="Times New Roman"/>
                <w:b/>
                <w:lang w:eastAsia="ru-RU"/>
              </w:rPr>
              <w:t>1.3.5</w:t>
            </w:r>
          </w:p>
        </w:tc>
        <w:tc>
          <w:tcPr>
            <w:tcW w:w="9540" w:type="dxa"/>
            <w:gridSpan w:val="6"/>
            <w:vAlign w:val="center"/>
          </w:tcPr>
          <w:p w:rsidR="00E52E44" w:rsidRPr="006E05B6" w:rsidRDefault="00E52E44" w:rsidP="00125AE3">
            <w:pPr>
              <w:spacing w:after="0" w:line="240" w:lineRule="auto"/>
              <w:jc w:val="both"/>
              <w:rPr>
                <w:rFonts w:ascii="Times New Roman" w:hAnsi="Times New Roman"/>
                <w:lang w:eastAsia="ru-RU"/>
              </w:rPr>
            </w:pPr>
            <w:r w:rsidRPr="006E05B6">
              <w:rPr>
                <w:rFonts w:ascii="Times New Roman" w:hAnsi="Times New Roman"/>
                <w:b/>
                <w:lang w:eastAsia="ru-RU"/>
              </w:rPr>
              <w:t>Сведения о начальной (максимальной) цене договора</w:t>
            </w:r>
          </w:p>
        </w:tc>
      </w:tr>
      <w:tr w:rsidR="00E52E44" w:rsidRPr="006E05B6" w:rsidTr="00125AE3">
        <w:trPr>
          <w:trHeight w:val="64"/>
        </w:trPr>
        <w:tc>
          <w:tcPr>
            <w:tcW w:w="10440" w:type="dxa"/>
            <w:gridSpan w:val="8"/>
            <w:vAlign w:val="center"/>
          </w:tcPr>
          <w:p w:rsidR="00E52E44" w:rsidRPr="007B4082" w:rsidRDefault="00E52E44" w:rsidP="00125AE3">
            <w:pPr>
              <w:spacing w:after="0" w:line="240" w:lineRule="auto"/>
              <w:jc w:val="both"/>
              <w:rPr>
                <w:rFonts w:ascii="Times New Roman" w:hAnsi="Times New Roman"/>
                <w:lang w:eastAsia="ru-RU"/>
              </w:rPr>
            </w:pPr>
            <w:r>
              <w:rPr>
                <w:rFonts w:ascii="Times New Roman" w:hAnsi="Times New Roman"/>
                <w:lang w:eastAsia="ru-RU"/>
              </w:rPr>
              <w:t>Двести девяносто две тысячи восемьсот сорок рублей 00 копеек (292,840.00)</w:t>
            </w:r>
          </w:p>
        </w:tc>
      </w:tr>
      <w:tr w:rsidR="00E52E44" w:rsidRPr="006E05B6" w:rsidTr="00125AE3">
        <w:trPr>
          <w:trHeight w:val="533"/>
        </w:trPr>
        <w:tc>
          <w:tcPr>
            <w:tcW w:w="900" w:type="dxa"/>
            <w:gridSpan w:val="2"/>
            <w:vAlign w:val="center"/>
          </w:tcPr>
          <w:p w:rsidR="00E52E44" w:rsidRPr="006E05B6" w:rsidRDefault="00E52E44" w:rsidP="00125AE3">
            <w:pPr>
              <w:spacing w:after="0" w:line="240" w:lineRule="auto"/>
              <w:jc w:val="center"/>
              <w:rPr>
                <w:rFonts w:ascii="Times New Roman" w:hAnsi="Times New Roman"/>
                <w:b/>
                <w:lang w:eastAsia="ru-RU"/>
              </w:rPr>
            </w:pPr>
            <w:r w:rsidRPr="006E05B6">
              <w:rPr>
                <w:rFonts w:ascii="Times New Roman" w:hAnsi="Times New Roman"/>
                <w:b/>
                <w:lang w:eastAsia="ru-RU"/>
              </w:rPr>
              <w:t>1.3.6</w:t>
            </w:r>
          </w:p>
        </w:tc>
        <w:tc>
          <w:tcPr>
            <w:tcW w:w="9540" w:type="dxa"/>
            <w:gridSpan w:val="6"/>
            <w:vAlign w:val="center"/>
          </w:tcPr>
          <w:p w:rsidR="00E52E44" w:rsidRPr="006E05B6" w:rsidRDefault="00E52E44" w:rsidP="00125AE3">
            <w:pPr>
              <w:spacing w:after="0" w:line="240" w:lineRule="auto"/>
              <w:jc w:val="both"/>
              <w:rPr>
                <w:rFonts w:ascii="Times New Roman" w:hAnsi="Times New Roman"/>
                <w:lang w:eastAsia="ru-RU"/>
              </w:rPr>
            </w:pPr>
            <w:r w:rsidRPr="006E05B6">
              <w:rPr>
                <w:rFonts w:ascii="Times New Roman" w:hAnsi="Times New Roman"/>
                <w:b/>
              </w:rPr>
              <w:t>Сведения о предоставлении преференций, а также особенности участия в закупке субъектов малого и среднего предпринимательства</w:t>
            </w:r>
          </w:p>
        </w:tc>
      </w:tr>
      <w:tr w:rsidR="00E52E44" w:rsidRPr="006E05B6" w:rsidTr="00125AE3">
        <w:trPr>
          <w:trHeight w:val="333"/>
        </w:trPr>
        <w:tc>
          <w:tcPr>
            <w:tcW w:w="10440" w:type="dxa"/>
            <w:gridSpan w:val="8"/>
            <w:vAlign w:val="center"/>
          </w:tcPr>
          <w:p w:rsidR="00E52E44" w:rsidRPr="006E05B6" w:rsidRDefault="00E52E44" w:rsidP="00125AE3">
            <w:pPr>
              <w:spacing w:after="0" w:line="240" w:lineRule="auto"/>
              <w:jc w:val="both"/>
              <w:rPr>
                <w:rFonts w:ascii="Times New Roman" w:hAnsi="Times New Roman"/>
                <w:lang w:eastAsia="ru-RU"/>
              </w:rPr>
            </w:pPr>
            <w:r w:rsidRPr="006E05B6">
              <w:rPr>
                <w:rFonts w:ascii="Times New Roman" w:eastAsia="Arial" w:hAnsi="Times New Roman"/>
                <w:lang w:eastAsia="ru-RU" w:bidi="ru-RU"/>
              </w:rPr>
              <w:t>Не установлены.</w:t>
            </w:r>
          </w:p>
        </w:tc>
      </w:tr>
      <w:tr w:rsidR="00E52E44" w:rsidRPr="006E05B6" w:rsidTr="00125AE3">
        <w:trPr>
          <w:trHeight w:val="358"/>
        </w:trPr>
        <w:tc>
          <w:tcPr>
            <w:tcW w:w="900" w:type="dxa"/>
            <w:gridSpan w:val="2"/>
            <w:vAlign w:val="center"/>
          </w:tcPr>
          <w:p w:rsidR="00E52E44" w:rsidRPr="006E05B6" w:rsidRDefault="00E52E44" w:rsidP="00125AE3">
            <w:pPr>
              <w:spacing w:after="0" w:line="240" w:lineRule="auto"/>
              <w:jc w:val="center"/>
              <w:rPr>
                <w:rFonts w:ascii="Times New Roman" w:hAnsi="Times New Roman"/>
                <w:b/>
                <w:lang w:eastAsia="ru-RU"/>
              </w:rPr>
            </w:pPr>
            <w:r w:rsidRPr="006E05B6">
              <w:rPr>
                <w:rFonts w:ascii="Times New Roman" w:hAnsi="Times New Roman"/>
                <w:b/>
                <w:lang w:eastAsia="ru-RU"/>
              </w:rPr>
              <w:t>1.3.7</w:t>
            </w:r>
          </w:p>
        </w:tc>
        <w:tc>
          <w:tcPr>
            <w:tcW w:w="9540" w:type="dxa"/>
            <w:gridSpan w:val="6"/>
            <w:vAlign w:val="center"/>
          </w:tcPr>
          <w:p w:rsidR="00E52E44" w:rsidRPr="006E05B6" w:rsidRDefault="00E52E44" w:rsidP="00125AE3">
            <w:pPr>
              <w:spacing w:after="0" w:line="240" w:lineRule="auto"/>
              <w:jc w:val="both"/>
              <w:rPr>
                <w:rFonts w:ascii="Times New Roman" w:hAnsi="Times New Roman"/>
                <w:lang w:eastAsia="ru-RU"/>
              </w:rPr>
            </w:pPr>
            <w:r w:rsidRPr="006E05B6">
              <w:rPr>
                <w:rFonts w:ascii="Times New Roman" w:hAnsi="Times New Roman"/>
                <w:b/>
                <w:lang w:eastAsia="ru-RU"/>
              </w:rPr>
              <w:t>Форма, сроки и порядок оплаты за оказанные услуги</w:t>
            </w:r>
          </w:p>
        </w:tc>
      </w:tr>
      <w:tr w:rsidR="00E52E44" w:rsidRPr="006E05B6" w:rsidTr="00125AE3">
        <w:trPr>
          <w:trHeight w:val="548"/>
        </w:trPr>
        <w:tc>
          <w:tcPr>
            <w:tcW w:w="10440" w:type="dxa"/>
            <w:gridSpan w:val="8"/>
            <w:vAlign w:val="center"/>
          </w:tcPr>
          <w:p w:rsidR="00E52E44" w:rsidRDefault="00E52E44" w:rsidP="00125AE3">
            <w:pPr>
              <w:spacing w:after="0" w:line="240" w:lineRule="auto"/>
              <w:jc w:val="both"/>
              <w:rPr>
                <w:rFonts w:ascii="Times New Roman" w:hAnsi="Times New Roman"/>
                <w:lang w:eastAsia="ru-RU"/>
              </w:rPr>
            </w:pPr>
            <w:r w:rsidRPr="006E05B6">
              <w:rPr>
                <w:rFonts w:ascii="Times New Roman" w:hAnsi="Times New Roman"/>
                <w:lang w:eastAsia="ru-RU"/>
              </w:rPr>
              <w:t>Форма оплаты: безналичный расчет.</w:t>
            </w:r>
          </w:p>
          <w:p w:rsidR="00E52E44" w:rsidRPr="007B4082" w:rsidRDefault="00E52E44" w:rsidP="00125AE3">
            <w:pPr>
              <w:spacing w:line="200" w:lineRule="exact"/>
              <w:ind w:firstLine="650"/>
              <w:jc w:val="both"/>
              <w:rPr>
                <w:rFonts w:ascii="Times New Roman" w:hAnsi="Times New Roman"/>
                <w:sz w:val="20"/>
                <w:szCs w:val="20"/>
              </w:rPr>
            </w:pPr>
            <w:r>
              <w:rPr>
                <w:rFonts w:ascii="Arial" w:hAnsi="Arial" w:cs="Arial"/>
              </w:rPr>
              <w:t xml:space="preserve"> </w:t>
            </w:r>
            <w:r w:rsidRPr="007B4082">
              <w:rPr>
                <w:rFonts w:ascii="Times New Roman" w:hAnsi="Times New Roman"/>
                <w:sz w:val="20"/>
                <w:szCs w:val="20"/>
              </w:rPr>
              <w:t>Заказчик производит расчет с Подрядчиком по факту выполнения всего объема работ на Объекте.</w:t>
            </w:r>
          </w:p>
          <w:p w:rsidR="00E52E44" w:rsidRPr="007B4082" w:rsidRDefault="00E52E44" w:rsidP="00125AE3">
            <w:pPr>
              <w:spacing w:line="200" w:lineRule="exact"/>
              <w:ind w:firstLine="650"/>
              <w:jc w:val="both"/>
              <w:rPr>
                <w:rFonts w:ascii="Times New Roman" w:hAnsi="Times New Roman"/>
                <w:sz w:val="20"/>
                <w:szCs w:val="20"/>
              </w:rPr>
            </w:pPr>
            <w:r w:rsidRPr="007B4082">
              <w:rPr>
                <w:rFonts w:ascii="Times New Roman" w:hAnsi="Times New Roman"/>
                <w:sz w:val="20"/>
                <w:szCs w:val="20"/>
              </w:rPr>
              <w:t xml:space="preserve"> Оплата выполненных  работ производится в 3-ем  квартале 2015 года с момента подписания Заказчиком акта выполненных работ и счета-фактуры.</w:t>
            </w:r>
          </w:p>
          <w:p w:rsidR="00E52E44" w:rsidRPr="00A5075F" w:rsidRDefault="00E52E44" w:rsidP="00125AE3">
            <w:pPr>
              <w:spacing w:after="0" w:line="240" w:lineRule="auto"/>
              <w:jc w:val="both"/>
            </w:pPr>
          </w:p>
        </w:tc>
      </w:tr>
      <w:tr w:rsidR="00E52E44" w:rsidRPr="006E05B6" w:rsidTr="00125AE3">
        <w:trPr>
          <w:trHeight w:val="285"/>
        </w:trPr>
        <w:tc>
          <w:tcPr>
            <w:tcW w:w="900" w:type="dxa"/>
            <w:gridSpan w:val="2"/>
            <w:vAlign w:val="center"/>
          </w:tcPr>
          <w:p w:rsidR="00E52E44" w:rsidRPr="006E05B6" w:rsidRDefault="00E52E44" w:rsidP="00125AE3">
            <w:pPr>
              <w:spacing w:after="0" w:line="240" w:lineRule="auto"/>
              <w:jc w:val="center"/>
              <w:rPr>
                <w:rFonts w:ascii="Times New Roman" w:hAnsi="Times New Roman"/>
                <w:b/>
                <w:lang w:eastAsia="ru-RU"/>
              </w:rPr>
            </w:pPr>
            <w:r w:rsidRPr="006E05B6">
              <w:rPr>
                <w:rFonts w:ascii="Times New Roman" w:hAnsi="Times New Roman"/>
                <w:b/>
                <w:lang w:eastAsia="ru-RU"/>
              </w:rPr>
              <w:t>1.3.8</w:t>
            </w:r>
          </w:p>
        </w:tc>
        <w:tc>
          <w:tcPr>
            <w:tcW w:w="3488" w:type="dxa"/>
            <w:gridSpan w:val="2"/>
            <w:vAlign w:val="center"/>
          </w:tcPr>
          <w:p w:rsidR="00E52E44" w:rsidRPr="006E05B6" w:rsidRDefault="00E52E44" w:rsidP="00125AE3">
            <w:pPr>
              <w:spacing w:after="0" w:line="240" w:lineRule="auto"/>
              <w:rPr>
                <w:rFonts w:ascii="Times New Roman" w:hAnsi="Times New Roman"/>
                <w:b/>
                <w:lang w:eastAsia="ru-RU"/>
              </w:rPr>
            </w:pPr>
            <w:r w:rsidRPr="006E05B6">
              <w:rPr>
                <w:rFonts w:ascii="Times New Roman" w:hAnsi="Times New Roman"/>
                <w:b/>
                <w:lang w:eastAsia="ru-RU"/>
              </w:rPr>
              <w:t>Источник финансирования</w:t>
            </w:r>
          </w:p>
        </w:tc>
        <w:tc>
          <w:tcPr>
            <w:tcW w:w="6052" w:type="dxa"/>
            <w:gridSpan w:val="4"/>
            <w:vAlign w:val="center"/>
          </w:tcPr>
          <w:p w:rsidR="00E52E44" w:rsidRPr="00A5075F" w:rsidRDefault="00E52E44" w:rsidP="00125AE3">
            <w:pPr>
              <w:shd w:val="clear" w:color="auto" w:fill="FFFFFF"/>
              <w:tabs>
                <w:tab w:val="left" w:pos="1264"/>
                <w:tab w:val="left" w:leader="underscore" w:pos="1293"/>
              </w:tabs>
              <w:spacing w:after="0" w:line="240" w:lineRule="auto"/>
              <w:rPr>
                <w:rFonts w:ascii="Times New Roman" w:hAnsi="Times New Roman"/>
                <w:lang w:eastAsia="ru-RU"/>
              </w:rPr>
            </w:pPr>
            <w:r>
              <w:rPr>
                <w:rFonts w:ascii="Times New Roman" w:hAnsi="Times New Roman"/>
                <w:lang w:eastAsia="ru-RU"/>
              </w:rPr>
              <w:t>Платные услуги</w:t>
            </w:r>
          </w:p>
        </w:tc>
      </w:tr>
      <w:tr w:rsidR="00E52E44" w:rsidRPr="006E05B6" w:rsidTr="00125AE3">
        <w:trPr>
          <w:trHeight w:val="340"/>
        </w:trPr>
        <w:tc>
          <w:tcPr>
            <w:tcW w:w="900" w:type="dxa"/>
            <w:gridSpan w:val="2"/>
            <w:vAlign w:val="center"/>
          </w:tcPr>
          <w:p w:rsidR="00E52E44" w:rsidRPr="006E05B6" w:rsidRDefault="00E52E44" w:rsidP="00125AE3">
            <w:pPr>
              <w:jc w:val="center"/>
              <w:rPr>
                <w:rFonts w:ascii="Times New Roman" w:hAnsi="Times New Roman"/>
                <w:b/>
                <w:lang w:eastAsia="ru-RU"/>
              </w:rPr>
            </w:pPr>
            <w:r w:rsidRPr="006E05B6">
              <w:rPr>
                <w:rFonts w:ascii="Times New Roman" w:hAnsi="Times New Roman"/>
                <w:b/>
                <w:lang w:eastAsia="ru-RU"/>
              </w:rPr>
              <w:t>1.3.9</w:t>
            </w:r>
          </w:p>
        </w:tc>
        <w:tc>
          <w:tcPr>
            <w:tcW w:w="9540" w:type="dxa"/>
            <w:gridSpan w:val="6"/>
            <w:vAlign w:val="center"/>
          </w:tcPr>
          <w:p w:rsidR="00E52E44" w:rsidRPr="006E05B6" w:rsidRDefault="00E52E44" w:rsidP="00125AE3">
            <w:pPr>
              <w:spacing w:after="0" w:line="240" w:lineRule="auto"/>
              <w:rPr>
                <w:rFonts w:ascii="Times New Roman" w:hAnsi="Times New Roman"/>
                <w:b/>
                <w:lang w:eastAsia="ru-RU"/>
              </w:rPr>
            </w:pPr>
            <w:r w:rsidRPr="006E05B6">
              <w:rPr>
                <w:rFonts w:ascii="Times New Roman" w:hAnsi="Times New Roman"/>
                <w:b/>
                <w:lang w:eastAsia="ru-RU"/>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r>
      <w:tr w:rsidR="00E52E44" w:rsidRPr="006E05B6" w:rsidTr="00125AE3">
        <w:trPr>
          <w:trHeight w:val="272"/>
        </w:trPr>
        <w:tc>
          <w:tcPr>
            <w:tcW w:w="10440" w:type="dxa"/>
            <w:gridSpan w:val="8"/>
            <w:vAlign w:val="center"/>
          </w:tcPr>
          <w:p w:rsidR="00E52E44" w:rsidRPr="006E05B6" w:rsidRDefault="00E52E44" w:rsidP="00125AE3">
            <w:pPr>
              <w:shd w:val="clear" w:color="auto" w:fill="FFFFFF"/>
              <w:tabs>
                <w:tab w:val="left" w:pos="1264"/>
                <w:tab w:val="left" w:leader="underscore" w:pos="1293"/>
              </w:tabs>
              <w:spacing w:after="0" w:line="240" w:lineRule="auto"/>
              <w:rPr>
                <w:rFonts w:ascii="Times New Roman" w:hAnsi="Times New Roman"/>
                <w:lang w:eastAsia="ru-RU"/>
              </w:rPr>
            </w:pPr>
            <w:r w:rsidRPr="006E05B6">
              <w:rPr>
                <w:rFonts w:ascii="Times New Roman" w:hAnsi="Times New Roman"/>
                <w:lang w:eastAsia="ru-RU"/>
              </w:rPr>
              <w:t>Цена договора включает в себя все затраты исполнителя (поставщика) по договору, включая расходы, налоги, сборы, прочие платежи.</w:t>
            </w:r>
          </w:p>
        </w:tc>
      </w:tr>
      <w:tr w:rsidR="00E52E44" w:rsidRPr="006E05B6" w:rsidTr="00125AE3">
        <w:trPr>
          <w:trHeight w:val="163"/>
        </w:trPr>
        <w:tc>
          <w:tcPr>
            <w:tcW w:w="900" w:type="dxa"/>
            <w:gridSpan w:val="2"/>
            <w:tcBorders>
              <w:bottom w:val="single" w:sz="4" w:space="0" w:color="auto"/>
            </w:tcBorders>
            <w:vAlign w:val="center"/>
          </w:tcPr>
          <w:p w:rsidR="00E52E44" w:rsidRPr="006E05B6" w:rsidRDefault="00E52E44" w:rsidP="00125AE3">
            <w:pPr>
              <w:spacing w:after="0" w:line="240" w:lineRule="auto"/>
              <w:jc w:val="center"/>
              <w:rPr>
                <w:rFonts w:ascii="Times New Roman" w:hAnsi="Times New Roman"/>
                <w:b/>
                <w:lang w:eastAsia="ru-RU"/>
              </w:rPr>
            </w:pPr>
            <w:r w:rsidRPr="006E05B6">
              <w:rPr>
                <w:rFonts w:ascii="Times New Roman" w:hAnsi="Times New Roman"/>
                <w:b/>
                <w:lang w:eastAsia="ru-RU"/>
              </w:rPr>
              <w:t>1.3.10</w:t>
            </w:r>
          </w:p>
        </w:tc>
        <w:tc>
          <w:tcPr>
            <w:tcW w:w="2718" w:type="dxa"/>
            <w:tcBorders>
              <w:bottom w:val="single" w:sz="4" w:space="0" w:color="auto"/>
            </w:tcBorders>
            <w:vAlign w:val="center"/>
          </w:tcPr>
          <w:p w:rsidR="00E52E44" w:rsidRPr="006E05B6" w:rsidRDefault="00E52E44" w:rsidP="00125AE3">
            <w:pPr>
              <w:spacing w:after="0" w:line="240" w:lineRule="auto"/>
              <w:rPr>
                <w:rFonts w:ascii="Times New Roman" w:eastAsia="Arial" w:hAnsi="Times New Roman"/>
                <w:lang w:eastAsia="ru-RU" w:bidi="ru-RU"/>
              </w:rPr>
            </w:pPr>
            <w:r w:rsidRPr="006E05B6">
              <w:rPr>
                <w:rFonts w:ascii="Times New Roman" w:eastAsia="Arial" w:hAnsi="Times New Roman"/>
                <w:lang w:eastAsia="ru-RU" w:bidi="ru-RU"/>
              </w:rPr>
              <w:t>Валюта закупки</w:t>
            </w:r>
          </w:p>
        </w:tc>
        <w:tc>
          <w:tcPr>
            <w:tcW w:w="6822" w:type="dxa"/>
            <w:gridSpan w:val="5"/>
            <w:tcBorders>
              <w:bottom w:val="single" w:sz="4" w:space="0" w:color="auto"/>
            </w:tcBorders>
            <w:vAlign w:val="center"/>
          </w:tcPr>
          <w:p w:rsidR="00E52E44" w:rsidRPr="006E05B6" w:rsidRDefault="00E52E44" w:rsidP="00125AE3">
            <w:pPr>
              <w:shd w:val="clear" w:color="auto" w:fill="FFFFFF"/>
              <w:tabs>
                <w:tab w:val="left" w:pos="1264"/>
                <w:tab w:val="left" w:leader="underscore" w:pos="1293"/>
              </w:tabs>
              <w:spacing w:after="0" w:line="240" w:lineRule="auto"/>
              <w:rPr>
                <w:rFonts w:ascii="Times New Roman" w:hAnsi="Times New Roman"/>
                <w:lang w:eastAsia="ru-RU"/>
              </w:rPr>
            </w:pPr>
            <w:r w:rsidRPr="006E05B6">
              <w:rPr>
                <w:rFonts w:ascii="Times New Roman" w:hAnsi="Times New Roman"/>
                <w:lang w:eastAsia="ru-RU"/>
              </w:rPr>
              <w:t>Российский рубль.</w:t>
            </w:r>
          </w:p>
        </w:tc>
      </w:tr>
      <w:tr w:rsidR="00E52E44" w:rsidRPr="006E05B6" w:rsidTr="00125AE3">
        <w:trPr>
          <w:trHeight w:val="557"/>
        </w:trPr>
        <w:tc>
          <w:tcPr>
            <w:tcW w:w="900" w:type="dxa"/>
            <w:gridSpan w:val="2"/>
            <w:tcBorders>
              <w:bottom w:val="single" w:sz="4" w:space="0" w:color="auto"/>
            </w:tcBorders>
            <w:vAlign w:val="center"/>
          </w:tcPr>
          <w:p w:rsidR="00E52E44" w:rsidRPr="006E05B6" w:rsidRDefault="00E52E44" w:rsidP="00125AE3">
            <w:pPr>
              <w:spacing w:after="0" w:line="240" w:lineRule="auto"/>
              <w:jc w:val="center"/>
              <w:rPr>
                <w:rFonts w:ascii="Times New Roman" w:hAnsi="Times New Roman"/>
                <w:b/>
                <w:lang w:eastAsia="ru-RU"/>
              </w:rPr>
            </w:pPr>
            <w:r w:rsidRPr="006E05B6">
              <w:rPr>
                <w:rFonts w:ascii="Times New Roman" w:hAnsi="Times New Roman"/>
                <w:b/>
                <w:lang w:eastAsia="ru-RU"/>
              </w:rPr>
              <w:t>1.3.11</w:t>
            </w:r>
          </w:p>
        </w:tc>
        <w:tc>
          <w:tcPr>
            <w:tcW w:w="2718" w:type="dxa"/>
            <w:tcBorders>
              <w:bottom w:val="single" w:sz="4" w:space="0" w:color="auto"/>
            </w:tcBorders>
            <w:vAlign w:val="center"/>
          </w:tcPr>
          <w:p w:rsidR="00E52E44" w:rsidRPr="006E05B6" w:rsidRDefault="00E52E44" w:rsidP="00125AE3">
            <w:pPr>
              <w:spacing w:after="0" w:line="240" w:lineRule="auto"/>
              <w:rPr>
                <w:rFonts w:ascii="Times New Roman" w:eastAsia="Arial" w:hAnsi="Times New Roman"/>
                <w:lang w:eastAsia="ru-RU" w:bidi="ru-RU"/>
              </w:rPr>
            </w:pPr>
            <w:r w:rsidRPr="006E05B6">
              <w:rPr>
                <w:rFonts w:ascii="Times New Roman" w:hAnsi="Times New Roman"/>
              </w:rPr>
              <w:t>Срок и (или) объем предоставления гарантий на оказание услуг</w:t>
            </w:r>
          </w:p>
        </w:tc>
        <w:tc>
          <w:tcPr>
            <w:tcW w:w="6822" w:type="dxa"/>
            <w:gridSpan w:val="5"/>
            <w:tcBorders>
              <w:bottom w:val="single" w:sz="4" w:space="0" w:color="auto"/>
            </w:tcBorders>
            <w:vAlign w:val="center"/>
          </w:tcPr>
          <w:p w:rsidR="00E52E44" w:rsidRPr="006E05B6" w:rsidRDefault="00E52E44" w:rsidP="00125AE3">
            <w:pPr>
              <w:shd w:val="clear" w:color="auto" w:fill="FFFFFF"/>
              <w:tabs>
                <w:tab w:val="left" w:pos="1264"/>
                <w:tab w:val="left" w:leader="underscore" w:pos="1293"/>
              </w:tabs>
              <w:spacing w:after="0" w:line="240" w:lineRule="auto"/>
              <w:rPr>
                <w:rFonts w:ascii="Times New Roman" w:eastAsia="Arial" w:hAnsi="Times New Roman"/>
                <w:lang w:eastAsia="ru-RU" w:bidi="ru-RU"/>
              </w:rPr>
            </w:pPr>
            <w:r w:rsidRPr="006E05B6">
              <w:rPr>
                <w:rFonts w:ascii="Times New Roman" w:eastAsia="Arial" w:hAnsi="Times New Roman"/>
                <w:lang w:eastAsia="ru-RU" w:bidi="ru-RU"/>
              </w:rPr>
              <w:t>В соответствии с проектом договора (Часть2) настоящей документации.</w:t>
            </w:r>
          </w:p>
        </w:tc>
      </w:tr>
      <w:tr w:rsidR="00E52E44" w:rsidRPr="006E05B6" w:rsidTr="00125AE3">
        <w:trPr>
          <w:trHeight w:val="344"/>
        </w:trPr>
        <w:tc>
          <w:tcPr>
            <w:tcW w:w="900" w:type="dxa"/>
            <w:gridSpan w:val="2"/>
            <w:tcBorders>
              <w:bottom w:val="single" w:sz="4" w:space="0" w:color="auto"/>
            </w:tcBorders>
            <w:vAlign w:val="center"/>
          </w:tcPr>
          <w:p w:rsidR="00E52E44" w:rsidRPr="006E05B6" w:rsidRDefault="00E52E44" w:rsidP="00125AE3">
            <w:pPr>
              <w:spacing w:after="0" w:line="240" w:lineRule="auto"/>
              <w:jc w:val="center"/>
              <w:rPr>
                <w:rFonts w:ascii="Times New Roman" w:hAnsi="Times New Roman"/>
                <w:b/>
                <w:lang w:eastAsia="ru-RU"/>
              </w:rPr>
            </w:pPr>
            <w:r w:rsidRPr="006E05B6">
              <w:rPr>
                <w:rFonts w:ascii="Times New Roman" w:hAnsi="Times New Roman"/>
                <w:b/>
                <w:lang w:eastAsia="ru-RU"/>
              </w:rPr>
              <w:t>1.4</w:t>
            </w:r>
          </w:p>
        </w:tc>
        <w:tc>
          <w:tcPr>
            <w:tcW w:w="9540" w:type="dxa"/>
            <w:gridSpan w:val="6"/>
            <w:tcBorders>
              <w:bottom w:val="single" w:sz="4" w:space="0" w:color="auto"/>
            </w:tcBorders>
            <w:vAlign w:val="center"/>
          </w:tcPr>
          <w:p w:rsidR="00E52E44" w:rsidRPr="006E05B6" w:rsidRDefault="00E52E44" w:rsidP="00125AE3">
            <w:pPr>
              <w:spacing w:after="0" w:line="240" w:lineRule="auto"/>
              <w:rPr>
                <w:rFonts w:ascii="Times New Roman" w:hAnsi="Times New Roman"/>
                <w:lang w:eastAsia="ru-RU"/>
              </w:rPr>
            </w:pPr>
            <w:r w:rsidRPr="006E05B6">
              <w:rPr>
                <w:rFonts w:ascii="Times New Roman" w:hAnsi="Times New Roman"/>
                <w:b/>
                <w:lang w:eastAsia="ru-RU"/>
              </w:rPr>
              <w:t>Требования к единственному поставщику (исполнителю, подрядчику)</w:t>
            </w:r>
          </w:p>
        </w:tc>
      </w:tr>
      <w:tr w:rsidR="00E52E44" w:rsidRPr="006E05B6" w:rsidTr="00125AE3">
        <w:trPr>
          <w:trHeight w:val="190"/>
        </w:trPr>
        <w:tc>
          <w:tcPr>
            <w:tcW w:w="10440" w:type="dxa"/>
            <w:gridSpan w:val="8"/>
            <w:tcBorders>
              <w:bottom w:val="single" w:sz="4" w:space="0" w:color="auto"/>
            </w:tcBorders>
            <w:vAlign w:val="center"/>
          </w:tcPr>
          <w:p w:rsidR="00E52E44" w:rsidRPr="006E05B6" w:rsidRDefault="00E52E44" w:rsidP="00125AE3">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 xml:space="preserve">   1.единственный поставщик (исполнитель, подрядчик) должен соответствовать требованиям, устанавливаемым в соответствии с законодательством Российской Федерации к лицам, осуществляющим оказание услуг, являющихся предметом договора;</w:t>
            </w:r>
          </w:p>
          <w:p w:rsidR="00E52E44" w:rsidRPr="006E05B6" w:rsidRDefault="00E52E44" w:rsidP="00125AE3">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 xml:space="preserve">    2. единственный поставщик (исполнитель, подрядчик) должен быть правомочны заключать договор;</w:t>
            </w:r>
          </w:p>
          <w:p w:rsidR="00E52E44" w:rsidRPr="006E05B6" w:rsidRDefault="00E52E44" w:rsidP="00125AE3">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 xml:space="preserve">    3.в отношении единственного поставщика (исполнителя, подрядчика) - юридического лица не должна проводиться ликвидация и процедура банкротства,</w:t>
            </w:r>
          </w:p>
          <w:p w:rsidR="00E52E44" w:rsidRPr="006E05B6" w:rsidRDefault="00E52E44" w:rsidP="00125AE3">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 xml:space="preserve">    4.деятельность единственного поставщика (исполнителя, подрядчика)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E52E44" w:rsidRPr="006E05B6" w:rsidRDefault="00E52E44" w:rsidP="00125AE3">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 xml:space="preserve">    5.у единственного поставщика (исполнителя, подрядчика)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(единственный поставщик)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w:t>
            </w:r>
            <w:r w:rsidRPr="006E05B6">
              <w:rPr>
                <w:rFonts w:ascii="Times New Roman" w:eastAsia="Arial" w:hAnsi="Times New Roman"/>
                <w:lang w:eastAsia="ru-RU" w:bidi="ru-RU"/>
              </w:rPr>
              <w:lastRenderedPageBreak/>
              <w:t>день рассмотрения заявки на участие в процедуре закупки не принято.</w:t>
            </w:r>
          </w:p>
        </w:tc>
      </w:tr>
      <w:tr w:rsidR="00E52E44" w:rsidRPr="006E05B6" w:rsidTr="00125AE3">
        <w:trPr>
          <w:trHeight w:val="3372"/>
        </w:trPr>
        <w:tc>
          <w:tcPr>
            <w:tcW w:w="10440" w:type="dxa"/>
            <w:gridSpan w:val="8"/>
            <w:tcBorders>
              <w:bottom w:val="single" w:sz="4" w:space="0" w:color="auto"/>
            </w:tcBorders>
            <w:vAlign w:val="center"/>
          </w:tcPr>
          <w:p w:rsidR="00E52E44" w:rsidRPr="006E05B6" w:rsidRDefault="00E52E44" w:rsidP="00125AE3">
            <w:pPr>
              <w:tabs>
                <w:tab w:val="left" w:pos="426"/>
                <w:tab w:val="left" w:pos="709"/>
              </w:tabs>
              <w:suppressAutoHyphens/>
              <w:spacing w:after="0" w:line="240" w:lineRule="auto"/>
              <w:jc w:val="both"/>
              <w:rPr>
                <w:rFonts w:ascii="Times New Roman" w:eastAsia="Arial" w:hAnsi="Times New Roman"/>
                <w:b/>
                <w:lang w:eastAsia="ru-RU" w:bidi="ru-RU"/>
              </w:rPr>
            </w:pPr>
            <w:r w:rsidRPr="006E05B6">
              <w:rPr>
                <w:rFonts w:ascii="Times New Roman" w:eastAsia="Arial" w:hAnsi="Times New Roman"/>
                <w:b/>
                <w:lang w:eastAsia="ru-RU" w:bidi="ru-RU"/>
              </w:rPr>
              <w:lastRenderedPageBreak/>
              <w:t>Дополнительные требования:</w:t>
            </w:r>
          </w:p>
          <w:p w:rsidR="00E52E44" w:rsidRPr="006E05B6" w:rsidRDefault="00E52E44" w:rsidP="00125AE3">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 xml:space="preserve">  1.отсутствие сведений о единственном поставщике (исполнителе, подрядчике) в реестре недобросовестных поставщиков, предусмотренном статьей 5 Федерального закона от 18 июля </w:t>
            </w:r>
            <w:smartTag w:uri="urn:schemas-microsoft-com:office:smarttags" w:element="metricconverter">
              <w:smartTagPr>
                <w:attr w:name="ProductID" w:val="2011 г"/>
              </w:smartTagPr>
              <w:r w:rsidRPr="006E05B6">
                <w:rPr>
                  <w:rFonts w:ascii="Times New Roman" w:eastAsia="Arial" w:hAnsi="Times New Roman"/>
                  <w:lang w:eastAsia="ru-RU" w:bidi="ru-RU"/>
                </w:rPr>
                <w:t>2011 г</w:t>
              </w:r>
            </w:smartTag>
            <w:r w:rsidRPr="006E05B6">
              <w:rPr>
                <w:rFonts w:ascii="Times New Roman" w:eastAsia="Arial" w:hAnsi="Times New Roman"/>
                <w:lang w:eastAsia="ru-RU" w:bidi="ru-RU"/>
              </w:rPr>
              <w:t xml:space="preserve">.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 </w:t>
            </w:r>
          </w:p>
          <w:p w:rsidR="00E52E44" w:rsidRPr="006E05B6" w:rsidRDefault="00E52E44" w:rsidP="00125AE3">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 xml:space="preserve">2.наличие необходимой профессиональной и технической квалификации;       </w:t>
            </w:r>
          </w:p>
          <w:p w:rsidR="00E52E44" w:rsidRPr="006E05B6" w:rsidRDefault="00E52E44" w:rsidP="00125AE3">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3.наличие финансовых и трудовых ресурсов для исполнения договора;</w:t>
            </w:r>
          </w:p>
          <w:p w:rsidR="00E52E44" w:rsidRPr="006E05B6" w:rsidRDefault="00E52E44" w:rsidP="00125AE3">
            <w:pPr>
              <w:tabs>
                <w:tab w:val="left" w:pos="426"/>
                <w:tab w:val="left" w:pos="709"/>
              </w:tabs>
              <w:suppressAutoHyphens/>
              <w:spacing w:after="0" w:line="240" w:lineRule="auto"/>
              <w:jc w:val="both"/>
              <w:rPr>
                <w:rFonts w:ascii="Times New Roman" w:eastAsia="Arial" w:hAnsi="Times New Roman"/>
                <w:lang w:eastAsia="ru-RU" w:bidi="ru-RU"/>
              </w:rPr>
            </w:pPr>
            <w:r w:rsidRPr="006E05B6">
              <w:rPr>
                <w:rFonts w:ascii="Times New Roman" w:eastAsia="Arial" w:hAnsi="Times New Roman"/>
                <w:lang w:eastAsia="ru-RU" w:bidi="ru-RU"/>
              </w:rPr>
              <w:t>4.наличие оборудования и других материальных ресурсов для исполнения договора;</w:t>
            </w:r>
          </w:p>
          <w:p w:rsidR="00E52E44" w:rsidRPr="006E05B6" w:rsidRDefault="00E52E44" w:rsidP="00125AE3">
            <w:pPr>
              <w:tabs>
                <w:tab w:val="left" w:pos="426"/>
                <w:tab w:val="left" w:pos="709"/>
              </w:tabs>
              <w:suppressAutoHyphens/>
              <w:spacing w:after="0" w:line="240" w:lineRule="auto"/>
              <w:jc w:val="both"/>
              <w:rPr>
                <w:rFonts w:ascii="Times New Roman" w:hAnsi="Times New Roman"/>
                <w:lang w:eastAsia="ru-RU"/>
              </w:rPr>
            </w:pPr>
            <w:r w:rsidRPr="006E05B6">
              <w:rPr>
                <w:rFonts w:ascii="Times New Roman" w:eastAsia="Arial" w:hAnsi="Times New Roman"/>
                <w:lang w:eastAsia="ru-RU" w:bidi="ru-RU"/>
              </w:rPr>
              <w:t>5.наличие опыта и положительной деловой репутации.</w:t>
            </w:r>
          </w:p>
        </w:tc>
      </w:tr>
      <w:tr w:rsidR="00E52E44" w:rsidRPr="006E05B6" w:rsidTr="00125AE3">
        <w:trPr>
          <w:trHeight w:val="937"/>
        </w:trPr>
        <w:tc>
          <w:tcPr>
            <w:tcW w:w="720" w:type="dxa"/>
            <w:tcBorders>
              <w:bottom w:val="single" w:sz="4" w:space="0" w:color="auto"/>
            </w:tcBorders>
            <w:vAlign w:val="center"/>
          </w:tcPr>
          <w:p w:rsidR="00E52E44" w:rsidRPr="006E05B6" w:rsidRDefault="00E52E44" w:rsidP="00125AE3">
            <w:pPr>
              <w:jc w:val="center"/>
              <w:rPr>
                <w:rFonts w:ascii="Times New Roman" w:hAnsi="Times New Roman"/>
                <w:b/>
                <w:lang w:eastAsia="ru-RU"/>
              </w:rPr>
            </w:pPr>
            <w:r w:rsidRPr="006E05B6">
              <w:rPr>
                <w:rFonts w:ascii="Times New Roman" w:hAnsi="Times New Roman"/>
                <w:b/>
                <w:lang w:eastAsia="ru-RU"/>
              </w:rPr>
              <w:t>1.5</w:t>
            </w:r>
          </w:p>
        </w:tc>
        <w:tc>
          <w:tcPr>
            <w:tcW w:w="9720" w:type="dxa"/>
            <w:gridSpan w:val="7"/>
            <w:tcBorders>
              <w:bottom w:val="single" w:sz="4" w:space="0" w:color="auto"/>
            </w:tcBorders>
            <w:vAlign w:val="center"/>
          </w:tcPr>
          <w:p w:rsidR="00E52E44" w:rsidRPr="006E05B6" w:rsidRDefault="00E52E44" w:rsidP="00125AE3">
            <w:pPr>
              <w:shd w:val="clear" w:color="auto" w:fill="FFFFFF"/>
              <w:tabs>
                <w:tab w:val="left" w:pos="1264"/>
                <w:tab w:val="left" w:leader="underscore" w:pos="1293"/>
              </w:tabs>
              <w:spacing w:after="0" w:line="240" w:lineRule="auto"/>
              <w:ind w:right="62"/>
              <w:jc w:val="both"/>
              <w:rPr>
                <w:rFonts w:ascii="Times New Roman" w:hAnsi="Times New Roman"/>
                <w:lang w:eastAsia="ru-RU"/>
              </w:rPr>
            </w:pPr>
            <w:r w:rsidRPr="006E05B6">
              <w:rPr>
                <w:rFonts w:ascii="Times New Roman" w:hAnsi="Times New Roman"/>
                <w:b/>
              </w:rPr>
              <w:t>Требования к содержанию, форме и составу заявки на участие в процедуре закупки.</w:t>
            </w:r>
            <w:r w:rsidRPr="006E05B6">
              <w:rPr>
                <w:rFonts w:ascii="Times New Roman" w:hAnsi="Times New Roman"/>
                <w:lang w:eastAsia="ru-RU"/>
              </w:rPr>
              <w:t xml:space="preserve"> </w:t>
            </w:r>
            <w:r w:rsidRPr="006E05B6">
              <w:rPr>
                <w:rFonts w:ascii="Times New Roman" w:hAnsi="Times New Roman"/>
                <w:b/>
              </w:rPr>
              <w:t>Перечень сведений и документов, которые необходимо представить участникам, подтверждающих их соответствие предъявляемым требованиям документации.</w:t>
            </w:r>
          </w:p>
        </w:tc>
      </w:tr>
      <w:tr w:rsidR="00E52E44" w:rsidRPr="006E05B6" w:rsidTr="00125AE3">
        <w:trPr>
          <w:trHeight w:val="230"/>
        </w:trPr>
        <w:tc>
          <w:tcPr>
            <w:tcW w:w="10440" w:type="dxa"/>
            <w:gridSpan w:val="8"/>
            <w:tcBorders>
              <w:bottom w:val="single" w:sz="4" w:space="0" w:color="auto"/>
            </w:tcBorders>
            <w:vAlign w:val="center"/>
          </w:tcPr>
          <w:p w:rsidR="00E52E44" w:rsidRPr="006E05B6" w:rsidRDefault="00E52E44" w:rsidP="00125AE3">
            <w:pPr>
              <w:tabs>
                <w:tab w:val="left" w:pos="426"/>
              </w:tabs>
              <w:autoSpaceDE w:val="0"/>
              <w:autoSpaceDN w:val="0"/>
              <w:adjustRightInd w:val="0"/>
              <w:spacing w:after="0" w:line="240" w:lineRule="auto"/>
              <w:jc w:val="both"/>
              <w:outlineLvl w:val="1"/>
              <w:rPr>
                <w:rFonts w:ascii="Times New Roman" w:hAnsi="Times New Roman"/>
                <w:lang w:eastAsia="ru-RU"/>
              </w:rPr>
            </w:pPr>
            <w:r w:rsidRPr="006E05B6">
              <w:rPr>
                <w:rFonts w:ascii="Times New Roman" w:hAnsi="Times New Roman"/>
                <w:lang w:eastAsia="ru-RU"/>
              </w:rPr>
              <w:t>Не установлены.</w:t>
            </w:r>
          </w:p>
        </w:tc>
      </w:tr>
      <w:tr w:rsidR="00E52E44" w:rsidRPr="006E05B6" w:rsidTr="00125AE3">
        <w:trPr>
          <w:trHeight w:val="176"/>
        </w:trPr>
        <w:tc>
          <w:tcPr>
            <w:tcW w:w="720" w:type="dxa"/>
            <w:tcBorders>
              <w:bottom w:val="single" w:sz="4" w:space="0" w:color="auto"/>
            </w:tcBorders>
            <w:vAlign w:val="center"/>
          </w:tcPr>
          <w:p w:rsidR="00E52E44" w:rsidRPr="006E05B6" w:rsidRDefault="00E52E44" w:rsidP="00125AE3">
            <w:pPr>
              <w:jc w:val="center"/>
              <w:rPr>
                <w:rFonts w:ascii="Times New Roman" w:eastAsia="Calibri" w:hAnsi="Times New Roman"/>
                <w:b/>
                <w:lang w:eastAsia="ru-RU"/>
              </w:rPr>
            </w:pPr>
            <w:r w:rsidRPr="006E05B6">
              <w:rPr>
                <w:rFonts w:ascii="Times New Roman" w:eastAsia="Calibri" w:hAnsi="Times New Roman"/>
                <w:b/>
                <w:lang w:eastAsia="ru-RU"/>
              </w:rPr>
              <w:t>1.6</w:t>
            </w:r>
          </w:p>
        </w:tc>
        <w:tc>
          <w:tcPr>
            <w:tcW w:w="9720" w:type="dxa"/>
            <w:gridSpan w:val="7"/>
            <w:tcBorders>
              <w:bottom w:val="single" w:sz="4" w:space="0" w:color="auto"/>
            </w:tcBorders>
            <w:vAlign w:val="center"/>
          </w:tcPr>
          <w:p w:rsidR="00E52E44" w:rsidRPr="006E05B6" w:rsidRDefault="00E52E44" w:rsidP="00125AE3">
            <w:pPr>
              <w:spacing w:after="0" w:line="240" w:lineRule="auto"/>
              <w:rPr>
                <w:rFonts w:ascii="Times New Roman" w:hAnsi="Times New Roman"/>
                <w:lang w:eastAsia="ru-RU"/>
              </w:rPr>
            </w:pPr>
            <w:r w:rsidRPr="006E05B6">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r>
      <w:tr w:rsidR="00E52E44" w:rsidRPr="006E05B6" w:rsidTr="00125AE3">
        <w:trPr>
          <w:trHeight w:val="299"/>
        </w:trPr>
        <w:tc>
          <w:tcPr>
            <w:tcW w:w="10440" w:type="dxa"/>
            <w:gridSpan w:val="8"/>
            <w:tcBorders>
              <w:bottom w:val="single" w:sz="4" w:space="0" w:color="auto"/>
            </w:tcBorders>
            <w:vAlign w:val="center"/>
          </w:tcPr>
          <w:p w:rsidR="00E52E44" w:rsidRPr="006E05B6" w:rsidRDefault="00E52E44" w:rsidP="00125AE3">
            <w:pPr>
              <w:autoSpaceDE w:val="0"/>
              <w:autoSpaceDN w:val="0"/>
              <w:adjustRightInd w:val="0"/>
              <w:spacing w:after="0" w:line="240" w:lineRule="auto"/>
              <w:jc w:val="both"/>
              <w:rPr>
                <w:rFonts w:ascii="Times New Roman" w:hAnsi="Times New Roman"/>
                <w:lang w:eastAsia="ru-RU"/>
              </w:rPr>
            </w:pPr>
            <w:r w:rsidRPr="006E05B6">
              <w:rPr>
                <w:rFonts w:ascii="Times New Roman" w:hAnsi="Times New Roman"/>
                <w:lang w:eastAsia="ru-RU"/>
              </w:rPr>
              <w:t>Не устанвлены.</w:t>
            </w:r>
          </w:p>
        </w:tc>
      </w:tr>
      <w:tr w:rsidR="00E52E44" w:rsidRPr="006E05B6" w:rsidTr="00125AE3">
        <w:trPr>
          <w:trHeight w:val="522"/>
        </w:trPr>
        <w:tc>
          <w:tcPr>
            <w:tcW w:w="720" w:type="dxa"/>
            <w:tcBorders>
              <w:bottom w:val="single" w:sz="4" w:space="0" w:color="auto"/>
            </w:tcBorders>
            <w:vAlign w:val="center"/>
          </w:tcPr>
          <w:p w:rsidR="00E52E44" w:rsidRPr="006E05B6" w:rsidRDefault="00E52E44" w:rsidP="00125AE3">
            <w:pPr>
              <w:jc w:val="center"/>
              <w:rPr>
                <w:rFonts w:ascii="Times New Roman" w:hAnsi="Times New Roman"/>
                <w:b/>
                <w:lang w:eastAsia="ru-RU"/>
              </w:rPr>
            </w:pPr>
            <w:r w:rsidRPr="006E05B6">
              <w:rPr>
                <w:rFonts w:ascii="Times New Roman" w:hAnsi="Times New Roman"/>
                <w:b/>
                <w:lang w:eastAsia="ru-RU"/>
              </w:rPr>
              <w:t>1.7</w:t>
            </w:r>
          </w:p>
        </w:tc>
        <w:tc>
          <w:tcPr>
            <w:tcW w:w="9720" w:type="dxa"/>
            <w:gridSpan w:val="7"/>
            <w:tcBorders>
              <w:bottom w:val="single" w:sz="4" w:space="0" w:color="auto"/>
            </w:tcBorders>
            <w:vAlign w:val="center"/>
          </w:tcPr>
          <w:p w:rsidR="00E52E44" w:rsidRPr="006E05B6" w:rsidRDefault="00E52E44" w:rsidP="00125AE3">
            <w:pPr>
              <w:spacing w:after="0" w:line="240" w:lineRule="auto"/>
              <w:rPr>
                <w:b/>
              </w:rPr>
            </w:pPr>
            <w:r w:rsidRPr="006E05B6">
              <w:rPr>
                <w:rFonts w:ascii="Times New Roman" w:hAnsi="Times New Roman"/>
                <w:b/>
                <w:lang w:eastAsia="ru-RU"/>
              </w:rPr>
              <w:t>Сроки и место подачи заявок на участие в закупке сроки рассмотрения таких заявок</w:t>
            </w:r>
          </w:p>
        </w:tc>
      </w:tr>
      <w:tr w:rsidR="00E52E44" w:rsidRPr="006E05B6" w:rsidTr="00125AE3">
        <w:trPr>
          <w:trHeight w:val="227"/>
        </w:trPr>
        <w:tc>
          <w:tcPr>
            <w:tcW w:w="10440" w:type="dxa"/>
            <w:gridSpan w:val="8"/>
            <w:tcBorders>
              <w:bottom w:val="single" w:sz="4" w:space="0" w:color="auto"/>
            </w:tcBorders>
            <w:vAlign w:val="center"/>
          </w:tcPr>
          <w:p w:rsidR="00E52E44" w:rsidRPr="006E05B6" w:rsidRDefault="00E52E44" w:rsidP="00125AE3">
            <w:pPr>
              <w:tabs>
                <w:tab w:val="left" w:pos="284"/>
              </w:tabs>
              <w:autoSpaceDE w:val="0"/>
              <w:autoSpaceDN w:val="0"/>
              <w:adjustRightInd w:val="0"/>
              <w:spacing w:after="0" w:line="240" w:lineRule="auto"/>
              <w:jc w:val="both"/>
              <w:outlineLvl w:val="1"/>
              <w:rPr>
                <w:rFonts w:ascii="Times New Roman" w:eastAsia="Arial" w:hAnsi="Times New Roman"/>
                <w:lang w:eastAsia="ru-RU" w:bidi="ru-RU"/>
              </w:rPr>
            </w:pPr>
            <w:r w:rsidRPr="006E05B6">
              <w:rPr>
                <w:rFonts w:ascii="Times New Roman" w:eastAsia="Arial" w:hAnsi="Times New Roman"/>
                <w:lang w:eastAsia="ru-RU" w:bidi="ru-RU"/>
              </w:rPr>
              <w:t>Не установлены.</w:t>
            </w:r>
          </w:p>
        </w:tc>
      </w:tr>
      <w:tr w:rsidR="00E52E44" w:rsidRPr="006E05B6" w:rsidTr="00125AE3">
        <w:trPr>
          <w:trHeight w:val="326"/>
        </w:trPr>
        <w:tc>
          <w:tcPr>
            <w:tcW w:w="720" w:type="dxa"/>
            <w:vAlign w:val="center"/>
          </w:tcPr>
          <w:p w:rsidR="00E52E44" w:rsidRPr="006E05B6" w:rsidRDefault="00E52E44" w:rsidP="00125AE3">
            <w:pPr>
              <w:spacing w:after="0" w:line="240" w:lineRule="auto"/>
              <w:jc w:val="center"/>
              <w:rPr>
                <w:rFonts w:ascii="Times New Roman" w:hAnsi="Times New Roman"/>
                <w:b/>
                <w:lang w:eastAsia="ru-RU"/>
              </w:rPr>
            </w:pPr>
            <w:r w:rsidRPr="006E05B6">
              <w:rPr>
                <w:rFonts w:ascii="Times New Roman" w:hAnsi="Times New Roman"/>
                <w:b/>
                <w:lang w:eastAsia="ru-RU"/>
              </w:rPr>
              <w:t>1.8</w:t>
            </w:r>
          </w:p>
        </w:tc>
        <w:tc>
          <w:tcPr>
            <w:tcW w:w="9720" w:type="dxa"/>
            <w:gridSpan w:val="7"/>
            <w:vAlign w:val="center"/>
          </w:tcPr>
          <w:p w:rsidR="00E52E44" w:rsidRPr="006E05B6" w:rsidRDefault="00E52E44" w:rsidP="00125AE3">
            <w:pPr>
              <w:spacing w:after="0" w:line="240" w:lineRule="auto"/>
              <w:rPr>
                <w:rFonts w:ascii="Times New Roman" w:hAnsi="Times New Roman"/>
                <w:b/>
                <w:lang w:eastAsia="ru-RU"/>
              </w:rPr>
            </w:pPr>
            <w:r w:rsidRPr="006E05B6">
              <w:rPr>
                <w:rFonts w:ascii="Times New Roman" w:hAnsi="Times New Roman"/>
                <w:b/>
                <w:lang w:eastAsia="ru-RU"/>
              </w:rPr>
              <w:t>Формы, порядок, дата начала и дата окончания срока предоставления участникам закупки разъяснений положений документации</w:t>
            </w:r>
          </w:p>
        </w:tc>
      </w:tr>
      <w:tr w:rsidR="00E52E44" w:rsidRPr="006E05B6" w:rsidTr="00125AE3">
        <w:trPr>
          <w:trHeight w:val="331"/>
        </w:trPr>
        <w:tc>
          <w:tcPr>
            <w:tcW w:w="10440" w:type="dxa"/>
            <w:gridSpan w:val="8"/>
            <w:vAlign w:val="center"/>
          </w:tcPr>
          <w:p w:rsidR="00E52E44" w:rsidRPr="006E05B6" w:rsidRDefault="00E52E44" w:rsidP="00125AE3">
            <w:pPr>
              <w:spacing w:after="0" w:line="240" w:lineRule="auto"/>
            </w:pPr>
            <w:r w:rsidRPr="006E05B6">
              <w:rPr>
                <w:rFonts w:ascii="Times New Roman" w:hAnsi="Times New Roman"/>
                <w:lang w:eastAsia="ru-RU"/>
              </w:rPr>
              <w:t>Запросы на разъяснение положений документации не принимаются, разъяснения не предоставляются.</w:t>
            </w:r>
          </w:p>
        </w:tc>
      </w:tr>
      <w:tr w:rsidR="00E52E44" w:rsidRPr="006E05B6" w:rsidTr="00125AE3">
        <w:trPr>
          <w:trHeight w:val="339"/>
        </w:trPr>
        <w:tc>
          <w:tcPr>
            <w:tcW w:w="720" w:type="dxa"/>
            <w:vAlign w:val="center"/>
          </w:tcPr>
          <w:p w:rsidR="00E52E44" w:rsidRPr="006E05B6" w:rsidRDefault="00E52E44" w:rsidP="00125AE3">
            <w:pPr>
              <w:spacing w:after="0" w:line="240" w:lineRule="auto"/>
              <w:rPr>
                <w:rFonts w:ascii="Times New Roman" w:hAnsi="Times New Roman"/>
                <w:b/>
                <w:lang w:eastAsia="ru-RU"/>
              </w:rPr>
            </w:pPr>
            <w:r w:rsidRPr="006E05B6">
              <w:rPr>
                <w:rFonts w:ascii="Times New Roman" w:hAnsi="Times New Roman"/>
                <w:b/>
                <w:lang w:eastAsia="ru-RU"/>
              </w:rPr>
              <w:t>1.9</w:t>
            </w:r>
          </w:p>
        </w:tc>
        <w:tc>
          <w:tcPr>
            <w:tcW w:w="9720" w:type="dxa"/>
            <w:gridSpan w:val="7"/>
            <w:vAlign w:val="center"/>
          </w:tcPr>
          <w:p w:rsidR="00E52E44" w:rsidRPr="006E05B6" w:rsidRDefault="00E52E44" w:rsidP="00125AE3">
            <w:pPr>
              <w:spacing w:after="0" w:line="240" w:lineRule="auto"/>
              <w:rPr>
                <w:rFonts w:ascii="Times New Roman" w:hAnsi="Times New Roman"/>
                <w:b/>
                <w:lang w:eastAsia="ru-RU"/>
              </w:rPr>
            </w:pPr>
            <w:r w:rsidRPr="006E05B6">
              <w:rPr>
                <w:rFonts w:ascii="Times New Roman" w:hAnsi="Times New Roman"/>
                <w:b/>
                <w:lang w:eastAsia="ru-RU"/>
              </w:rPr>
              <w:t>Порядок внесения изменений в документацию</w:t>
            </w:r>
          </w:p>
        </w:tc>
      </w:tr>
      <w:tr w:rsidR="00E52E44" w:rsidRPr="006E05B6" w:rsidTr="00125AE3">
        <w:trPr>
          <w:trHeight w:val="186"/>
        </w:trPr>
        <w:tc>
          <w:tcPr>
            <w:tcW w:w="10440" w:type="dxa"/>
            <w:gridSpan w:val="8"/>
            <w:vAlign w:val="center"/>
          </w:tcPr>
          <w:p w:rsidR="00E52E44" w:rsidRPr="006E05B6" w:rsidRDefault="00E52E44" w:rsidP="00125AE3">
            <w:pPr>
              <w:spacing w:after="0" w:line="240" w:lineRule="auto"/>
              <w:rPr>
                <w:b/>
              </w:rPr>
            </w:pPr>
            <w:r w:rsidRPr="006E05B6">
              <w:rPr>
                <w:rFonts w:ascii="Times New Roman" w:hAnsi="Times New Roman"/>
                <w:lang w:eastAsia="ru-RU"/>
              </w:rPr>
              <w:t>Не установлен.</w:t>
            </w:r>
          </w:p>
        </w:tc>
      </w:tr>
      <w:tr w:rsidR="00E52E44" w:rsidRPr="006E05B6" w:rsidTr="00125AE3">
        <w:trPr>
          <w:trHeight w:val="150"/>
        </w:trPr>
        <w:tc>
          <w:tcPr>
            <w:tcW w:w="720" w:type="dxa"/>
            <w:vAlign w:val="center"/>
          </w:tcPr>
          <w:p w:rsidR="00E52E44" w:rsidRPr="006E05B6" w:rsidRDefault="00E52E44" w:rsidP="00125AE3">
            <w:pPr>
              <w:spacing w:after="0" w:line="240" w:lineRule="auto"/>
              <w:jc w:val="center"/>
              <w:rPr>
                <w:rFonts w:ascii="Times New Roman" w:hAnsi="Times New Roman"/>
                <w:b/>
                <w:lang w:eastAsia="ru-RU"/>
              </w:rPr>
            </w:pPr>
            <w:r w:rsidRPr="006E05B6">
              <w:rPr>
                <w:rFonts w:ascii="Times New Roman" w:hAnsi="Times New Roman"/>
                <w:b/>
                <w:lang w:eastAsia="ru-RU"/>
              </w:rPr>
              <w:t>1.10</w:t>
            </w:r>
          </w:p>
        </w:tc>
        <w:tc>
          <w:tcPr>
            <w:tcW w:w="9720" w:type="dxa"/>
            <w:gridSpan w:val="7"/>
            <w:vAlign w:val="center"/>
          </w:tcPr>
          <w:p w:rsidR="00E52E44" w:rsidRPr="006E05B6" w:rsidRDefault="00E52E44" w:rsidP="00125AE3">
            <w:pPr>
              <w:spacing w:after="0" w:line="240" w:lineRule="auto"/>
              <w:rPr>
                <w:rFonts w:ascii="Times New Roman" w:hAnsi="Times New Roman"/>
                <w:b/>
                <w:lang w:eastAsia="ru-RU"/>
              </w:rPr>
            </w:pPr>
            <w:r w:rsidRPr="006E05B6">
              <w:rPr>
                <w:rFonts w:ascii="Times New Roman" w:hAnsi="Times New Roman"/>
                <w:b/>
                <w:lang w:eastAsia="ru-RU"/>
              </w:rPr>
              <w:t>Отказ от проведения открытого запроса котировок</w:t>
            </w:r>
          </w:p>
        </w:tc>
      </w:tr>
      <w:tr w:rsidR="00E52E44" w:rsidRPr="006E05B6" w:rsidTr="00125AE3">
        <w:trPr>
          <w:trHeight w:val="312"/>
        </w:trPr>
        <w:tc>
          <w:tcPr>
            <w:tcW w:w="10440" w:type="dxa"/>
            <w:gridSpan w:val="8"/>
            <w:vAlign w:val="center"/>
          </w:tcPr>
          <w:p w:rsidR="00E52E44" w:rsidRPr="006E05B6" w:rsidRDefault="00E52E44" w:rsidP="00125AE3">
            <w:pPr>
              <w:pStyle w:val="2"/>
              <w:numPr>
                <w:ilvl w:val="0"/>
                <w:numId w:val="0"/>
              </w:numPr>
              <w:spacing w:before="0" w:after="0" w:line="240" w:lineRule="auto"/>
              <w:rPr>
                <w:rFonts w:ascii="Times New Roman" w:hAnsi="Times New Roman"/>
                <w:b w:val="0"/>
                <w:bCs w:val="0"/>
                <w:kern w:val="0"/>
                <w:szCs w:val="22"/>
              </w:rPr>
            </w:pPr>
            <w:r w:rsidRPr="006E05B6">
              <w:rPr>
                <w:rFonts w:ascii="Times New Roman" w:hAnsi="Times New Roman"/>
                <w:b w:val="0"/>
                <w:bCs w:val="0"/>
                <w:kern w:val="0"/>
                <w:szCs w:val="22"/>
              </w:rPr>
              <w:t>Не предусмотрен.</w:t>
            </w:r>
          </w:p>
        </w:tc>
      </w:tr>
      <w:tr w:rsidR="00E52E44" w:rsidRPr="006E05B6" w:rsidTr="00125AE3">
        <w:trPr>
          <w:trHeight w:val="268"/>
        </w:trPr>
        <w:tc>
          <w:tcPr>
            <w:tcW w:w="720" w:type="dxa"/>
            <w:vAlign w:val="center"/>
          </w:tcPr>
          <w:p w:rsidR="00E52E44" w:rsidRPr="006E05B6" w:rsidRDefault="00E52E44" w:rsidP="00125AE3">
            <w:pPr>
              <w:spacing w:after="0" w:line="240" w:lineRule="auto"/>
              <w:jc w:val="center"/>
              <w:rPr>
                <w:b/>
              </w:rPr>
            </w:pPr>
            <w:r w:rsidRPr="006E05B6">
              <w:rPr>
                <w:rFonts w:ascii="Times New Roman" w:hAnsi="Times New Roman"/>
                <w:b/>
                <w:lang w:eastAsia="ru-RU"/>
              </w:rPr>
              <w:t>1.11</w:t>
            </w:r>
          </w:p>
        </w:tc>
        <w:tc>
          <w:tcPr>
            <w:tcW w:w="9720" w:type="dxa"/>
            <w:gridSpan w:val="7"/>
            <w:vAlign w:val="center"/>
          </w:tcPr>
          <w:p w:rsidR="00E52E44" w:rsidRPr="006E05B6" w:rsidRDefault="00E52E44" w:rsidP="00125AE3">
            <w:pPr>
              <w:spacing w:after="0" w:line="240" w:lineRule="auto"/>
              <w:rPr>
                <w:b/>
              </w:rPr>
            </w:pPr>
            <w:r w:rsidRPr="006E05B6">
              <w:rPr>
                <w:rFonts w:ascii="Times New Roman" w:hAnsi="Times New Roman"/>
                <w:b/>
                <w:lang w:eastAsia="ru-RU"/>
              </w:rPr>
              <w:t>Критерии и порядок оценки и сопоставления заявок на участие в закупке</w:t>
            </w:r>
          </w:p>
        </w:tc>
      </w:tr>
      <w:tr w:rsidR="00E52E44" w:rsidRPr="006E05B6" w:rsidTr="00125AE3">
        <w:trPr>
          <w:trHeight w:val="362"/>
        </w:trPr>
        <w:tc>
          <w:tcPr>
            <w:tcW w:w="10440" w:type="dxa"/>
            <w:gridSpan w:val="8"/>
            <w:vAlign w:val="center"/>
          </w:tcPr>
          <w:p w:rsidR="00E52E44" w:rsidRPr="006E05B6" w:rsidRDefault="00E52E44" w:rsidP="00125AE3">
            <w:pPr>
              <w:pStyle w:val="2"/>
              <w:numPr>
                <w:ilvl w:val="0"/>
                <w:numId w:val="0"/>
              </w:numPr>
              <w:spacing w:before="0" w:after="0" w:line="240" w:lineRule="auto"/>
              <w:rPr>
                <w:szCs w:val="22"/>
              </w:rPr>
            </w:pPr>
            <w:r w:rsidRPr="006E05B6">
              <w:rPr>
                <w:rFonts w:ascii="Times New Roman" w:hAnsi="Times New Roman"/>
                <w:b w:val="0"/>
                <w:bCs w:val="0"/>
                <w:kern w:val="0"/>
                <w:szCs w:val="22"/>
              </w:rPr>
              <w:t>Не установлены.</w:t>
            </w:r>
          </w:p>
        </w:tc>
      </w:tr>
      <w:tr w:rsidR="00E52E44" w:rsidRPr="006E05B6" w:rsidTr="00125AE3">
        <w:trPr>
          <w:trHeight w:val="521"/>
        </w:trPr>
        <w:tc>
          <w:tcPr>
            <w:tcW w:w="720" w:type="dxa"/>
            <w:vAlign w:val="center"/>
          </w:tcPr>
          <w:p w:rsidR="00E52E44" w:rsidRPr="006E05B6" w:rsidRDefault="00E52E44" w:rsidP="00125AE3">
            <w:pPr>
              <w:spacing w:after="0" w:line="240" w:lineRule="auto"/>
              <w:jc w:val="center"/>
              <w:rPr>
                <w:rFonts w:ascii="Times New Roman" w:hAnsi="Times New Roman"/>
                <w:lang w:eastAsia="ru-RU"/>
              </w:rPr>
            </w:pPr>
            <w:r w:rsidRPr="006E05B6">
              <w:rPr>
                <w:rFonts w:ascii="Times New Roman" w:hAnsi="Times New Roman"/>
                <w:lang w:eastAsia="ru-RU"/>
              </w:rPr>
              <w:t xml:space="preserve"> </w:t>
            </w:r>
            <w:r w:rsidRPr="006E05B6">
              <w:rPr>
                <w:rFonts w:ascii="Times New Roman" w:hAnsi="Times New Roman"/>
                <w:b/>
                <w:lang w:eastAsia="ru-RU"/>
              </w:rPr>
              <w:t>1.12</w:t>
            </w:r>
          </w:p>
        </w:tc>
        <w:tc>
          <w:tcPr>
            <w:tcW w:w="5216" w:type="dxa"/>
            <w:gridSpan w:val="6"/>
            <w:tcBorders>
              <w:bottom w:val="single" w:sz="4" w:space="0" w:color="auto"/>
            </w:tcBorders>
            <w:vAlign w:val="center"/>
          </w:tcPr>
          <w:p w:rsidR="00E52E44" w:rsidRPr="006E05B6" w:rsidRDefault="00E52E44" w:rsidP="00125AE3">
            <w:pPr>
              <w:spacing w:after="0" w:line="240" w:lineRule="auto"/>
              <w:rPr>
                <w:rFonts w:ascii="Times New Roman" w:hAnsi="Times New Roman"/>
                <w:lang w:eastAsia="ru-RU"/>
              </w:rPr>
            </w:pPr>
            <w:r w:rsidRPr="006E05B6">
              <w:rPr>
                <w:rFonts w:ascii="Times New Roman" w:hAnsi="Times New Roman"/>
                <w:b/>
                <w:lang w:eastAsia="ru-RU"/>
              </w:rPr>
              <w:t>Требования к обеспечению заявки на участие в закупке</w:t>
            </w:r>
          </w:p>
        </w:tc>
        <w:tc>
          <w:tcPr>
            <w:tcW w:w="4504" w:type="dxa"/>
            <w:tcBorders>
              <w:bottom w:val="single" w:sz="4" w:space="0" w:color="auto"/>
            </w:tcBorders>
            <w:vAlign w:val="center"/>
          </w:tcPr>
          <w:p w:rsidR="00E52E44" w:rsidRPr="006E05B6" w:rsidRDefault="00E52E44" w:rsidP="00125AE3">
            <w:pPr>
              <w:spacing w:after="0" w:line="240" w:lineRule="auto"/>
              <w:rPr>
                <w:rFonts w:ascii="Times New Roman" w:hAnsi="Times New Roman"/>
                <w:lang w:eastAsia="ru-RU"/>
              </w:rPr>
            </w:pPr>
            <w:r w:rsidRPr="006E05B6">
              <w:rPr>
                <w:rFonts w:ascii="Times New Roman" w:eastAsia="Arial" w:hAnsi="Times New Roman"/>
                <w:lang w:eastAsia="ru-RU" w:bidi="ru-RU"/>
              </w:rPr>
              <w:t>Не установлено.</w:t>
            </w:r>
          </w:p>
        </w:tc>
      </w:tr>
      <w:tr w:rsidR="00E52E44" w:rsidRPr="006E05B6" w:rsidTr="00125AE3">
        <w:trPr>
          <w:trHeight w:val="515"/>
        </w:trPr>
        <w:tc>
          <w:tcPr>
            <w:tcW w:w="720" w:type="dxa"/>
            <w:vAlign w:val="center"/>
          </w:tcPr>
          <w:p w:rsidR="00E52E44" w:rsidRPr="006E05B6" w:rsidRDefault="00E52E44" w:rsidP="00125AE3">
            <w:pPr>
              <w:jc w:val="center"/>
              <w:rPr>
                <w:rFonts w:ascii="Times New Roman" w:hAnsi="Times New Roman"/>
                <w:lang w:eastAsia="ru-RU"/>
              </w:rPr>
            </w:pPr>
            <w:r w:rsidRPr="006E05B6">
              <w:rPr>
                <w:rFonts w:ascii="Times New Roman" w:hAnsi="Times New Roman"/>
                <w:b/>
                <w:lang w:eastAsia="ru-RU"/>
              </w:rPr>
              <w:t>1.13</w:t>
            </w:r>
          </w:p>
        </w:tc>
        <w:tc>
          <w:tcPr>
            <w:tcW w:w="5216" w:type="dxa"/>
            <w:gridSpan w:val="6"/>
            <w:tcBorders>
              <w:bottom w:val="single" w:sz="4" w:space="0" w:color="auto"/>
            </w:tcBorders>
            <w:vAlign w:val="center"/>
          </w:tcPr>
          <w:p w:rsidR="00E52E44" w:rsidRPr="006E05B6" w:rsidRDefault="00E52E44" w:rsidP="00125AE3">
            <w:pPr>
              <w:spacing w:after="0" w:line="240" w:lineRule="auto"/>
              <w:rPr>
                <w:rFonts w:ascii="Times New Roman" w:hAnsi="Times New Roman"/>
                <w:b/>
                <w:lang w:eastAsia="ru-RU"/>
              </w:rPr>
            </w:pPr>
            <w:r w:rsidRPr="006E05B6">
              <w:rPr>
                <w:rFonts w:ascii="Times New Roman" w:hAnsi="Times New Roman"/>
                <w:b/>
                <w:lang w:eastAsia="ru-RU"/>
              </w:rPr>
              <w:t xml:space="preserve">Требования к обеспечению исполнения договора </w:t>
            </w:r>
          </w:p>
        </w:tc>
        <w:tc>
          <w:tcPr>
            <w:tcW w:w="4504" w:type="dxa"/>
            <w:tcBorders>
              <w:bottom w:val="single" w:sz="4" w:space="0" w:color="auto"/>
            </w:tcBorders>
            <w:vAlign w:val="center"/>
          </w:tcPr>
          <w:p w:rsidR="00E52E44" w:rsidRPr="006E05B6" w:rsidRDefault="00E52E44" w:rsidP="00125AE3">
            <w:pPr>
              <w:rPr>
                <w:rFonts w:ascii="Times New Roman" w:eastAsia="Arial" w:hAnsi="Times New Roman"/>
                <w:lang w:eastAsia="ru-RU" w:bidi="ru-RU"/>
              </w:rPr>
            </w:pPr>
            <w:r w:rsidRPr="006E05B6">
              <w:rPr>
                <w:rFonts w:ascii="Times New Roman" w:eastAsia="Arial" w:hAnsi="Times New Roman"/>
                <w:lang w:eastAsia="ru-RU" w:bidi="ru-RU"/>
              </w:rPr>
              <w:t>Не установлено.</w:t>
            </w:r>
          </w:p>
        </w:tc>
      </w:tr>
      <w:tr w:rsidR="00E52E44" w:rsidRPr="006E05B6" w:rsidTr="00125AE3">
        <w:trPr>
          <w:trHeight w:val="162"/>
        </w:trPr>
        <w:tc>
          <w:tcPr>
            <w:tcW w:w="720" w:type="dxa"/>
            <w:vAlign w:val="center"/>
          </w:tcPr>
          <w:p w:rsidR="00E52E44" w:rsidRPr="006E05B6" w:rsidRDefault="00E52E44" w:rsidP="00125AE3">
            <w:pPr>
              <w:spacing w:after="0" w:line="240" w:lineRule="auto"/>
              <w:jc w:val="center"/>
              <w:rPr>
                <w:rFonts w:ascii="Times New Roman" w:hAnsi="Times New Roman"/>
                <w:b/>
                <w:lang w:eastAsia="ru-RU"/>
              </w:rPr>
            </w:pPr>
            <w:r w:rsidRPr="006E05B6">
              <w:rPr>
                <w:rFonts w:ascii="Times New Roman" w:hAnsi="Times New Roman"/>
                <w:b/>
                <w:lang w:eastAsia="ru-RU"/>
              </w:rPr>
              <w:t>1.14</w:t>
            </w:r>
          </w:p>
        </w:tc>
        <w:tc>
          <w:tcPr>
            <w:tcW w:w="9720" w:type="dxa"/>
            <w:gridSpan w:val="7"/>
            <w:tcBorders>
              <w:top w:val="single" w:sz="4" w:space="0" w:color="auto"/>
            </w:tcBorders>
            <w:vAlign w:val="center"/>
          </w:tcPr>
          <w:p w:rsidR="00E52E44" w:rsidRPr="006E05B6" w:rsidRDefault="00E52E44" w:rsidP="00125AE3">
            <w:pPr>
              <w:shd w:val="clear" w:color="auto" w:fill="FFFFFF"/>
              <w:tabs>
                <w:tab w:val="left" w:pos="1230"/>
              </w:tabs>
              <w:spacing w:after="0" w:line="240" w:lineRule="auto"/>
              <w:rPr>
                <w:b/>
              </w:rPr>
            </w:pPr>
            <w:r w:rsidRPr="006E05B6">
              <w:rPr>
                <w:rFonts w:ascii="Times New Roman" w:hAnsi="Times New Roman"/>
                <w:b/>
                <w:lang w:eastAsia="ru-RU"/>
              </w:rPr>
              <w:t xml:space="preserve">Срок и порядок заключения договора </w:t>
            </w:r>
          </w:p>
        </w:tc>
      </w:tr>
      <w:tr w:rsidR="00E52E44" w:rsidRPr="006E05B6" w:rsidTr="00125AE3">
        <w:trPr>
          <w:trHeight w:val="2011"/>
        </w:trPr>
        <w:tc>
          <w:tcPr>
            <w:tcW w:w="10440" w:type="dxa"/>
            <w:gridSpan w:val="8"/>
            <w:tcBorders>
              <w:bottom w:val="single" w:sz="4" w:space="0" w:color="auto"/>
            </w:tcBorders>
            <w:vAlign w:val="center"/>
          </w:tcPr>
          <w:p w:rsidR="00E52E44" w:rsidRPr="006E05B6" w:rsidRDefault="00E52E44" w:rsidP="00125AE3">
            <w:pPr>
              <w:autoSpaceDE w:val="0"/>
              <w:autoSpaceDN w:val="0"/>
              <w:adjustRightInd w:val="0"/>
              <w:spacing w:after="0" w:line="240" w:lineRule="auto"/>
              <w:rPr>
                <w:rFonts w:ascii="Times New Roman" w:hAnsi="Times New Roman"/>
                <w:lang w:eastAsia="ru-RU"/>
              </w:rPr>
            </w:pPr>
            <w:r w:rsidRPr="006E05B6">
              <w:rPr>
                <w:rFonts w:ascii="Times New Roman" w:hAnsi="Times New Roman"/>
                <w:lang w:eastAsia="ru-RU"/>
              </w:rPr>
              <w:t>Договор по результатам закупки заключается не позднее чем через 10 (десять) рабочих дней со дня размещения на официальном сайте и официальном сайте Заказчика извещения о проведении закупки у единственного поставщика (исполнителя, подрядчика).</w:t>
            </w:r>
          </w:p>
          <w:p w:rsidR="00E52E44" w:rsidRPr="006E05B6" w:rsidRDefault="00E52E44" w:rsidP="00125AE3">
            <w:pPr>
              <w:shd w:val="clear" w:color="auto" w:fill="FFFFFF"/>
              <w:tabs>
                <w:tab w:val="left" w:pos="1230"/>
              </w:tabs>
              <w:spacing w:after="0" w:line="240" w:lineRule="auto"/>
              <w:ind w:right="20"/>
              <w:rPr>
                <w:rFonts w:ascii="Times New Roman" w:hAnsi="Times New Roman"/>
                <w:lang w:eastAsia="ru-RU"/>
              </w:rPr>
            </w:pPr>
            <w:r w:rsidRPr="006E05B6">
              <w:rPr>
                <w:rFonts w:ascii="Times New Roman" w:hAnsi="Times New Roman"/>
                <w:lang w:eastAsia="ru-RU"/>
              </w:rPr>
              <w:t>1) Договор по результатам закупки заключается в письменной форме.</w:t>
            </w:r>
          </w:p>
          <w:p w:rsidR="00E52E44" w:rsidRPr="006E05B6" w:rsidRDefault="00E52E44" w:rsidP="00125AE3">
            <w:pPr>
              <w:shd w:val="clear" w:color="auto" w:fill="FFFFFF"/>
              <w:tabs>
                <w:tab w:val="left" w:pos="1230"/>
              </w:tabs>
              <w:spacing w:after="0" w:line="240" w:lineRule="auto"/>
              <w:ind w:right="20"/>
              <w:rPr>
                <w:rFonts w:ascii="Times New Roman" w:hAnsi="Times New Roman"/>
                <w:lang w:eastAsia="ru-RU"/>
              </w:rPr>
            </w:pPr>
            <w:r w:rsidRPr="006E05B6">
              <w:rPr>
                <w:rFonts w:ascii="Times New Roman" w:hAnsi="Times New Roman"/>
                <w:lang w:eastAsia="ru-RU"/>
              </w:rPr>
              <w:t>2) Заказчик передает Поставщику (исполнителю, подрядчику) 2 экземпляра подписанного договора.</w:t>
            </w:r>
          </w:p>
          <w:p w:rsidR="00E52E44" w:rsidRPr="006E05B6" w:rsidRDefault="00E52E44" w:rsidP="00125AE3">
            <w:pPr>
              <w:shd w:val="clear" w:color="auto" w:fill="FFFFFF"/>
              <w:tabs>
                <w:tab w:val="left" w:pos="1230"/>
              </w:tabs>
              <w:spacing w:after="0" w:line="240" w:lineRule="auto"/>
              <w:ind w:right="20"/>
              <w:rPr>
                <w:rFonts w:ascii="Times New Roman" w:hAnsi="Times New Roman"/>
                <w:lang w:eastAsia="ru-RU"/>
              </w:rPr>
            </w:pPr>
            <w:r w:rsidRPr="006E05B6">
              <w:rPr>
                <w:rFonts w:ascii="Times New Roman" w:hAnsi="Times New Roman"/>
                <w:lang w:eastAsia="ru-RU"/>
              </w:rPr>
              <w:t>3) Поставщик (исполнитель, подрядчик) подписывает договор со своей стороны в течение 5 (пяти) рабочих дней с даты получения договора от Заказчика и предоставляет подписанный экземпляр договора Заказчику.</w:t>
            </w:r>
          </w:p>
          <w:p w:rsidR="00E52E44" w:rsidRPr="006E05B6" w:rsidRDefault="00E52E44" w:rsidP="00125AE3">
            <w:pPr>
              <w:shd w:val="clear" w:color="auto" w:fill="FFFFFF"/>
              <w:tabs>
                <w:tab w:val="left" w:pos="1230"/>
              </w:tabs>
              <w:spacing w:after="0" w:line="240" w:lineRule="auto"/>
            </w:pPr>
            <w:r w:rsidRPr="006E05B6">
              <w:rPr>
                <w:rFonts w:ascii="Times New Roman" w:hAnsi="Times New Roman"/>
                <w:lang w:eastAsia="ru-RU"/>
              </w:rPr>
              <w:t xml:space="preserve">4) Проект договора (Часть2) настоящей документации. </w:t>
            </w:r>
          </w:p>
        </w:tc>
      </w:tr>
      <w:bookmarkEnd w:id="0"/>
    </w:tbl>
    <w:p w:rsidR="00E52E44" w:rsidRDefault="00E52E44" w:rsidP="00E52E44">
      <w:pPr>
        <w:spacing w:after="0" w:line="240" w:lineRule="auto"/>
        <w:jc w:val="center"/>
        <w:rPr>
          <w:rFonts w:ascii="Times New Roman" w:hAnsi="Times New Roman"/>
          <w:b/>
          <w:color w:val="000000"/>
          <w:sz w:val="24"/>
          <w:szCs w:val="24"/>
        </w:rPr>
      </w:pPr>
    </w:p>
    <w:p w:rsidR="00E52E44" w:rsidRDefault="00E52E44" w:rsidP="00E52E44">
      <w:pPr>
        <w:spacing w:after="0" w:line="240" w:lineRule="auto"/>
        <w:jc w:val="center"/>
        <w:rPr>
          <w:rFonts w:ascii="Times New Roman" w:hAnsi="Times New Roman"/>
          <w:b/>
          <w:color w:val="000000"/>
        </w:rPr>
      </w:pPr>
    </w:p>
    <w:p w:rsidR="00E52E44" w:rsidRDefault="00E52E44" w:rsidP="00E52E44">
      <w:pPr>
        <w:spacing w:after="0" w:line="240" w:lineRule="auto"/>
        <w:jc w:val="center"/>
        <w:rPr>
          <w:rFonts w:ascii="Times New Roman" w:hAnsi="Times New Roman"/>
          <w:b/>
          <w:color w:val="000000"/>
        </w:rPr>
      </w:pPr>
    </w:p>
    <w:p w:rsidR="00E52E44" w:rsidRDefault="00E52E44" w:rsidP="00E52E44">
      <w:pPr>
        <w:spacing w:after="0" w:line="240" w:lineRule="auto"/>
        <w:jc w:val="center"/>
        <w:rPr>
          <w:rFonts w:ascii="Times New Roman" w:hAnsi="Times New Roman"/>
          <w:b/>
          <w:color w:val="000000"/>
        </w:rPr>
      </w:pPr>
    </w:p>
    <w:p w:rsidR="00E52E44" w:rsidRPr="006E05B6" w:rsidRDefault="00E52E44" w:rsidP="00E52E44">
      <w:pPr>
        <w:spacing w:after="0" w:line="240" w:lineRule="auto"/>
        <w:jc w:val="center"/>
        <w:rPr>
          <w:rFonts w:ascii="Times New Roman" w:hAnsi="Times New Roman"/>
          <w:b/>
          <w:color w:val="000000"/>
        </w:rPr>
      </w:pPr>
    </w:p>
    <w:p w:rsidR="00E52E44" w:rsidRDefault="00E52E44" w:rsidP="00E52E44">
      <w:pPr>
        <w:spacing w:after="0" w:line="240" w:lineRule="auto"/>
        <w:jc w:val="center"/>
        <w:rPr>
          <w:rFonts w:ascii="Times New Roman" w:hAnsi="Times New Roman"/>
          <w:b/>
          <w:color w:val="000000"/>
        </w:rPr>
      </w:pPr>
      <w:r w:rsidRPr="006E05B6">
        <w:rPr>
          <w:rFonts w:ascii="Times New Roman" w:hAnsi="Times New Roman"/>
          <w:b/>
          <w:color w:val="000000"/>
        </w:rPr>
        <w:t xml:space="preserve">ЧАСТЬ 2. ПРОЕКТ ДОГОВОРА </w:t>
      </w:r>
    </w:p>
    <w:p w:rsidR="00E52E44" w:rsidRPr="006E05B6" w:rsidRDefault="00E52E44" w:rsidP="00E52E44">
      <w:pPr>
        <w:spacing w:after="0" w:line="240" w:lineRule="auto"/>
        <w:jc w:val="center"/>
        <w:rPr>
          <w:rFonts w:ascii="Times New Roman" w:hAnsi="Times New Roman"/>
          <w:b/>
          <w:color w:val="000000"/>
        </w:rPr>
      </w:pPr>
    </w:p>
    <w:p w:rsidR="00E52E44" w:rsidRDefault="00E52E44" w:rsidP="00E52E44">
      <w:pPr>
        <w:spacing w:after="0" w:line="240" w:lineRule="auto"/>
        <w:jc w:val="both"/>
        <w:rPr>
          <w:rFonts w:ascii="Times New Roman" w:hAnsi="Times New Roman"/>
        </w:rPr>
      </w:pPr>
    </w:p>
    <w:p w:rsidR="00E52E44" w:rsidRDefault="00E52E44" w:rsidP="00E52E44">
      <w:pPr>
        <w:jc w:val="center"/>
        <w:rPr>
          <w:rFonts w:ascii="Arial Narrow" w:hAnsi="Arial Narrow"/>
          <w:b/>
          <w:sz w:val="24"/>
          <w:szCs w:val="24"/>
        </w:rPr>
      </w:pPr>
      <w:r>
        <w:rPr>
          <w:rFonts w:ascii="Arial Narrow" w:hAnsi="Arial Narrow"/>
          <w:b/>
          <w:sz w:val="24"/>
          <w:szCs w:val="24"/>
        </w:rPr>
        <w:t>Д О Г О В О Р  № ___________</w:t>
      </w:r>
    </w:p>
    <w:p w:rsidR="00E52E44" w:rsidRDefault="00E52E44" w:rsidP="00E52E44">
      <w:pPr>
        <w:spacing w:line="200" w:lineRule="exact"/>
        <w:jc w:val="center"/>
        <w:rPr>
          <w:rFonts w:ascii="Arial Narrow" w:hAnsi="Arial Narrow"/>
          <w:b/>
          <w:sz w:val="24"/>
        </w:rPr>
      </w:pPr>
      <w:r>
        <w:rPr>
          <w:rFonts w:ascii="Arial Narrow" w:hAnsi="Arial Narrow"/>
          <w:b/>
          <w:sz w:val="24"/>
        </w:rPr>
        <w:t>подряда на ремонтно-строительные работы</w:t>
      </w:r>
    </w:p>
    <w:p w:rsidR="00E52E44" w:rsidRDefault="00E52E44" w:rsidP="00E52E44">
      <w:pPr>
        <w:spacing w:line="200" w:lineRule="exact"/>
        <w:ind w:firstLine="650"/>
        <w:jc w:val="both"/>
        <w:rPr>
          <w:rFonts w:ascii="Arial Narrow" w:hAnsi="Arial Narrow"/>
          <w:sz w:val="24"/>
        </w:rPr>
      </w:pPr>
      <w:r>
        <w:rPr>
          <w:rFonts w:ascii="Arial Narrow" w:hAnsi="Arial Narrow"/>
          <w:sz w:val="24"/>
        </w:rPr>
        <w:t xml:space="preserve">г. Владимир </w:t>
      </w:r>
      <w:r>
        <w:rPr>
          <w:rFonts w:ascii="Arial Narrow" w:hAnsi="Arial Narrow"/>
          <w:sz w:val="24"/>
        </w:rPr>
        <w:tab/>
        <w:t xml:space="preserve">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2015 г.</w:t>
      </w:r>
    </w:p>
    <w:p w:rsidR="00E52E44" w:rsidRDefault="00E52E44" w:rsidP="00E52E44">
      <w:pPr>
        <w:jc w:val="both"/>
        <w:rPr>
          <w:b/>
        </w:rPr>
      </w:pPr>
    </w:p>
    <w:p w:rsidR="00E52E44" w:rsidRPr="008238F7" w:rsidRDefault="00E52E44" w:rsidP="00E52E44">
      <w:pPr>
        <w:ind w:firstLine="650"/>
        <w:jc w:val="both"/>
        <w:rPr>
          <w:sz w:val="24"/>
          <w:szCs w:val="24"/>
        </w:rPr>
      </w:pPr>
      <w:r w:rsidRPr="008238F7">
        <w:rPr>
          <w:b/>
        </w:rPr>
        <w:t>Муниципальное автономное  общеобразовательное учреждение г. Владимира «</w:t>
      </w:r>
      <w:r w:rsidRPr="008238F7">
        <w:rPr>
          <w:b/>
          <w:sz w:val="24"/>
          <w:szCs w:val="24"/>
        </w:rPr>
        <w:t>Лингвистическая гимназия №23 им. А.Г. Столетова»</w:t>
      </w:r>
      <w:r>
        <w:rPr>
          <w:b/>
          <w:sz w:val="24"/>
          <w:szCs w:val="24"/>
        </w:rPr>
        <w:t xml:space="preserve"> (МАОУ Гимназия № 23),</w:t>
      </w:r>
      <w:r w:rsidRPr="008238F7">
        <w:rPr>
          <w:b/>
          <w:i/>
          <w:sz w:val="24"/>
          <w:szCs w:val="24"/>
        </w:rPr>
        <w:t xml:space="preserve"> </w:t>
      </w:r>
      <w:r w:rsidRPr="008238F7">
        <w:rPr>
          <w:i/>
          <w:sz w:val="24"/>
          <w:szCs w:val="24"/>
        </w:rPr>
        <w:t>в лице директора Курицыной Елены Дмитриевны,</w:t>
      </w:r>
      <w:r w:rsidRPr="008238F7">
        <w:rPr>
          <w:sz w:val="24"/>
          <w:szCs w:val="24"/>
        </w:rPr>
        <w:t xml:space="preserve"> действующее на основании Устава, именуемое в дальнейшем </w:t>
      </w:r>
      <w:r w:rsidRPr="008238F7">
        <w:rPr>
          <w:b/>
          <w:sz w:val="24"/>
          <w:szCs w:val="24"/>
        </w:rPr>
        <w:t>«Заказчик»</w:t>
      </w:r>
      <w:r w:rsidRPr="008238F7">
        <w:rPr>
          <w:sz w:val="24"/>
          <w:szCs w:val="24"/>
        </w:rPr>
        <w:t xml:space="preserve">, и </w:t>
      </w:r>
      <w:r>
        <w:rPr>
          <w:b/>
          <w:sz w:val="24"/>
          <w:szCs w:val="24"/>
        </w:rPr>
        <w:t>____________________</w:t>
      </w:r>
      <w:r w:rsidRPr="008238F7">
        <w:rPr>
          <w:sz w:val="24"/>
          <w:szCs w:val="24"/>
        </w:rPr>
        <w:t xml:space="preserve">в лице  директора </w:t>
      </w:r>
      <w:r>
        <w:rPr>
          <w:i/>
          <w:sz w:val="24"/>
          <w:szCs w:val="24"/>
        </w:rPr>
        <w:t>____________________</w:t>
      </w:r>
      <w:r w:rsidRPr="008238F7">
        <w:rPr>
          <w:sz w:val="24"/>
          <w:szCs w:val="24"/>
        </w:rPr>
        <w:t xml:space="preserve"> действующее на основании Устава, именуемое в дальнейшем </w:t>
      </w:r>
      <w:r w:rsidRPr="008238F7">
        <w:rPr>
          <w:b/>
          <w:sz w:val="24"/>
          <w:szCs w:val="24"/>
        </w:rPr>
        <w:t>«Подрядчик»</w:t>
      </w:r>
      <w:r w:rsidRPr="008238F7">
        <w:rPr>
          <w:sz w:val="24"/>
          <w:szCs w:val="24"/>
        </w:rPr>
        <w:t>, заключили настоящий договор о нижеследующем.</w:t>
      </w:r>
    </w:p>
    <w:p w:rsidR="00E52E44" w:rsidRPr="008238F7" w:rsidRDefault="00E52E44" w:rsidP="00E52E44">
      <w:pPr>
        <w:spacing w:line="200" w:lineRule="exact"/>
        <w:ind w:firstLine="650"/>
        <w:jc w:val="both"/>
        <w:rPr>
          <w:sz w:val="24"/>
          <w:szCs w:val="24"/>
        </w:rPr>
      </w:pPr>
    </w:p>
    <w:p w:rsidR="00E52E44" w:rsidRPr="008238F7" w:rsidRDefault="00E52E44" w:rsidP="00E52E44">
      <w:pPr>
        <w:numPr>
          <w:ilvl w:val="0"/>
          <w:numId w:val="2"/>
        </w:numPr>
        <w:tabs>
          <w:tab w:val="clear" w:pos="540"/>
          <w:tab w:val="left" w:pos="1010"/>
        </w:tabs>
        <w:spacing w:after="0" w:line="200" w:lineRule="exact"/>
        <w:ind w:left="1010" w:hanging="360"/>
        <w:jc w:val="center"/>
        <w:rPr>
          <w:b/>
          <w:sz w:val="24"/>
          <w:szCs w:val="24"/>
        </w:rPr>
      </w:pPr>
      <w:r w:rsidRPr="008238F7">
        <w:rPr>
          <w:b/>
          <w:sz w:val="24"/>
          <w:szCs w:val="24"/>
        </w:rPr>
        <w:t>Предмет договора</w:t>
      </w:r>
      <w:r>
        <w:rPr>
          <w:b/>
          <w:sz w:val="24"/>
          <w:szCs w:val="24"/>
        </w:rPr>
        <w:t>:</w:t>
      </w:r>
    </w:p>
    <w:p w:rsidR="00E52E44" w:rsidRPr="00111740" w:rsidRDefault="00E52E44" w:rsidP="00E52E44">
      <w:pPr>
        <w:spacing w:line="200" w:lineRule="exact"/>
        <w:ind w:firstLine="650"/>
        <w:jc w:val="both"/>
        <w:rPr>
          <w:sz w:val="24"/>
          <w:szCs w:val="24"/>
        </w:rPr>
      </w:pPr>
      <w:r w:rsidRPr="008238F7">
        <w:rPr>
          <w:sz w:val="24"/>
          <w:szCs w:val="24"/>
        </w:rPr>
        <w:t xml:space="preserve">1.1. Заказчик поручает, а Подрядчик принимает на </w:t>
      </w:r>
      <w:r>
        <w:rPr>
          <w:sz w:val="24"/>
          <w:szCs w:val="24"/>
        </w:rPr>
        <w:t>себя обязательство выполнить в М</w:t>
      </w:r>
      <w:r w:rsidRPr="008238F7">
        <w:rPr>
          <w:sz w:val="24"/>
          <w:szCs w:val="24"/>
        </w:rPr>
        <w:t xml:space="preserve">униципальном автономном общеобразовательном учреждении г. Владимира </w:t>
      </w:r>
      <w:r>
        <w:rPr>
          <w:sz w:val="24"/>
          <w:szCs w:val="24"/>
        </w:rPr>
        <w:t>«Л</w:t>
      </w:r>
      <w:r w:rsidRPr="008238F7">
        <w:rPr>
          <w:sz w:val="24"/>
          <w:szCs w:val="24"/>
        </w:rPr>
        <w:t>ингвистической гимназии №23 им. А.Г. Столетова</w:t>
      </w:r>
      <w:r>
        <w:rPr>
          <w:sz w:val="24"/>
          <w:szCs w:val="24"/>
        </w:rPr>
        <w:t xml:space="preserve">» </w:t>
      </w:r>
      <w:r w:rsidRPr="008238F7">
        <w:rPr>
          <w:sz w:val="24"/>
          <w:szCs w:val="24"/>
        </w:rPr>
        <w:t xml:space="preserve"> работы по </w:t>
      </w:r>
      <w:r w:rsidRPr="008238F7">
        <w:rPr>
          <w:b/>
          <w:i/>
          <w:sz w:val="24"/>
          <w:szCs w:val="24"/>
        </w:rPr>
        <w:t xml:space="preserve">текущему ремонту кабинета английского языка №2 </w:t>
      </w:r>
      <w:r w:rsidRPr="008238F7">
        <w:rPr>
          <w:i/>
          <w:sz w:val="24"/>
          <w:szCs w:val="24"/>
        </w:rPr>
        <w:t>(</w:t>
      </w:r>
      <w:r w:rsidRPr="008238F7">
        <w:rPr>
          <w:sz w:val="24"/>
          <w:szCs w:val="24"/>
        </w:rPr>
        <w:t>в дальнейшем именуются «Объект»).</w:t>
      </w:r>
      <w:r>
        <w:rPr>
          <w:sz w:val="24"/>
          <w:szCs w:val="24"/>
        </w:rPr>
        <w:t xml:space="preserve"> </w:t>
      </w:r>
      <w:r w:rsidRPr="00111740">
        <w:rPr>
          <w:sz w:val="24"/>
          <w:szCs w:val="24"/>
        </w:rPr>
        <w:t>Срок выполнения работ до 30 августа 2015 года.</w:t>
      </w:r>
    </w:p>
    <w:p w:rsidR="00E52E44" w:rsidRPr="008238F7" w:rsidRDefault="00E52E44" w:rsidP="00E52E44">
      <w:pPr>
        <w:spacing w:line="200" w:lineRule="exact"/>
        <w:ind w:firstLine="650"/>
        <w:jc w:val="both"/>
        <w:rPr>
          <w:sz w:val="24"/>
          <w:szCs w:val="24"/>
        </w:rPr>
      </w:pPr>
      <w:r w:rsidRPr="00111740">
        <w:rPr>
          <w:sz w:val="24"/>
          <w:szCs w:val="24"/>
        </w:rPr>
        <w:t>1.2. Работы выполняются из материалов  Подрядчика.</w:t>
      </w:r>
      <w:r w:rsidRPr="008238F7">
        <w:rPr>
          <w:sz w:val="24"/>
          <w:szCs w:val="24"/>
        </w:rPr>
        <w:t xml:space="preserve">                                                                                                                               </w:t>
      </w:r>
    </w:p>
    <w:p w:rsidR="00E52E44" w:rsidRPr="008238F7" w:rsidRDefault="00E52E44" w:rsidP="00E52E44">
      <w:pPr>
        <w:spacing w:line="200" w:lineRule="exact"/>
        <w:ind w:firstLine="650"/>
        <w:jc w:val="both"/>
        <w:rPr>
          <w:sz w:val="24"/>
          <w:szCs w:val="24"/>
        </w:rPr>
      </w:pPr>
      <w:r w:rsidRPr="008238F7">
        <w:rPr>
          <w:sz w:val="24"/>
          <w:szCs w:val="24"/>
        </w:rPr>
        <w:t>1.3. Объем и стоимость работ определяются сметой, которая является неотъемлемой частью настоящего договора (приложение № 1).</w:t>
      </w:r>
    </w:p>
    <w:p w:rsidR="00E52E44" w:rsidRPr="008238F7" w:rsidRDefault="00E52E44" w:rsidP="00E52E44">
      <w:pPr>
        <w:spacing w:line="200" w:lineRule="exact"/>
        <w:ind w:firstLine="650"/>
        <w:jc w:val="both"/>
        <w:rPr>
          <w:sz w:val="24"/>
          <w:szCs w:val="24"/>
        </w:rPr>
      </w:pPr>
    </w:p>
    <w:p w:rsidR="00E52E44" w:rsidRDefault="00E52E44" w:rsidP="00E52E44">
      <w:pPr>
        <w:numPr>
          <w:ilvl w:val="0"/>
          <w:numId w:val="2"/>
        </w:numPr>
        <w:tabs>
          <w:tab w:val="clear" w:pos="540"/>
          <w:tab w:val="left" w:pos="1010"/>
        </w:tabs>
        <w:spacing w:after="0" w:line="200" w:lineRule="exact"/>
        <w:ind w:left="1010" w:hanging="360"/>
        <w:jc w:val="center"/>
        <w:rPr>
          <w:b/>
          <w:sz w:val="24"/>
          <w:szCs w:val="24"/>
        </w:rPr>
      </w:pPr>
      <w:r w:rsidRPr="008238F7">
        <w:rPr>
          <w:b/>
          <w:sz w:val="24"/>
          <w:szCs w:val="24"/>
        </w:rPr>
        <w:t>Права и обязанности сторон</w:t>
      </w:r>
      <w:r>
        <w:rPr>
          <w:b/>
          <w:sz w:val="24"/>
          <w:szCs w:val="24"/>
        </w:rPr>
        <w:t>:</w:t>
      </w:r>
    </w:p>
    <w:p w:rsidR="00E52E44" w:rsidRPr="008238F7" w:rsidRDefault="00E52E44" w:rsidP="00E52E44">
      <w:pPr>
        <w:spacing w:line="200" w:lineRule="exact"/>
        <w:ind w:left="650"/>
        <w:rPr>
          <w:b/>
          <w:sz w:val="24"/>
          <w:szCs w:val="24"/>
        </w:rPr>
      </w:pPr>
      <w:r>
        <w:rPr>
          <w:b/>
          <w:sz w:val="24"/>
          <w:szCs w:val="24"/>
        </w:rPr>
        <w:t>2.1.Обязанности Заказчика:</w:t>
      </w:r>
    </w:p>
    <w:p w:rsidR="00E52E44" w:rsidRPr="008238F7" w:rsidRDefault="00E52E44" w:rsidP="00E52E44">
      <w:pPr>
        <w:numPr>
          <w:ilvl w:val="1"/>
          <w:numId w:val="2"/>
        </w:numPr>
        <w:tabs>
          <w:tab w:val="clear" w:pos="540"/>
          <w:tab w:val="left" w:pos="1040"/>
          <w:tab w:val="num" w:pos="1100"/>
        </w:tabs>
        <w:spacing w:after="0" w:line="200" w:lineRule="exact"/>
        <w:ind w:left="1100" w:hanging="390"/>
        <w:jc w:val="both"/>
        <w:rPr>
          <w:sz w:val="24"/>
          <w:szCs w:val="24"/>
        </w:rPr>
      </w:pPr>
      <w:r>
        <w:rPr>
          <w:sz w:val="24"/>
          <w:szCs w:val="24"/>
        </w:rPr>
        <w:t>1.П</w:t>
      </w:r>
      <w:r w:rsidRPr="008238F7">
        <w:rPr>
          <w:sz w:val="24"/>
          <w:szCs w:val="24"/>
        </w:rPr>
        <w:t xml:space="preserve">ередать Подрядчику для выполнения работ в течение 5-ти дней с момента подписания настоящего договора необходимую документацию для выполнения работ. </w:t>
      </w:r>
    </w:p>
    <w:p w:rsidR="00E52E44" w:rsidRDefault="00E52E44" w:rsidP="00E52E44">
      <w:pPr>
        <w:tabs>
          <w:tab w:val="left" w:pos="1040"/>
        </w:tabs>
        <w:spacing w:line="200" w:lineRule="exact"/>
        <w:ind w:left="650"/>
        <w:jc w:val="both"/>
        <w:rPr>
          <w:sz w:val="24"/>
          <w:szCs w:val="24"/>
        </w:rPr>
      </w:pPr>
      <w:r>
        <w:rPr>
          <w:sz w:val="24"/>
          <w:szCs w:val="24"/>
        </w:rPr>
        <w:t>2.1.2.Своевременно оплатить</w:t>
      </w:r>
      <w:r w:rsidRPr="008238F7">
        <w:rPr>
          <w:sz w:val="24"/>
          <w:szCs w:val="24"/>
        </w:rPr>
        <w:t xml:space="preserve"> </w:t>
      </w:r>
      <w:r>
        <w:rPr>
          <w:sz w:val="24"/>
          <w:szCs w:val="24"/>
        </w:rPr>
        <w:t xml:space="preserve">выполненную </w:t>
      </w:r>
      <w:r w:rsidRPr="008238F7">
        <w:rPr>
          <w:sz w:val="24"/>
          <w:szCs w:val="24"/>
        </w:rPr>
        <w:t>работу Подрядчика в соответствии с условиями настоящего договора.</w:t>
      </w:r>
    </w:p>
    <w:p w:rsidR="00E52E44" w:rsidRPr="00B10718" w:rsidRDefault="00E52E44" w:rsidP="00E52E44">
      <w:pPr>
        <w:tabs>
          <w:tab w:val="left" w:pos="1040"/>
        </w:tabs>
        <w:spacing w:line="200" w:lineRule="exact"/>
        <w:ind w:left="650"/>
        <w:jc w:val="both"/>
        <w:rPr>
          <w:b/>
          <w:sz w:val="24"/>
          <w:szCs w:val="24"/>
        </w:rPr>
      </w:pPr>
      <w:r w:rsidRPr="00B10718">
        <w:rPr>
          <w:b/>
          <w:sz w:val="24"/>
          <w:szCs w:val="24"/>
        </w:rPr>
        <w:t>2.2.Права Заказчика:</w:t>
      </w:r>
    </w:p>
    <w:p w:rsidR="00E52E44" w:rsidRDefault="00E52E44" w:rsidP="00E52E44">
      <w:pPr>
        <w:numPr>
          <w:ilvl w:val="1"/>
          <w:numId w:val="2"/>
        </w:numPr>
        <w:tabs>
          <w:tab w:val="clear" w:pos="540"/>
          <w:tab w:val="left" w:pos="1040"/>
          <w:tab w:val="num" w:pos="1100"/>
        </w:tabs>
        <w:spacing w:after="0" w:line="200" w:lineRule="exact"/>
        <w:ind w:left="1100" w:hanging="390"/>
        <w:jc w:val="both"/>
        <w:rPr>
          <w:sz w:val="24"/>
          <w:szCs w:val="24"/>
        </w:rPr>
      </w:pPr>
      <w:r>
        <w:rPr>
          <w:sz w:val="24"/>
          <w:szCs w:val="24"/>
        </w:rPr>
        <w:t>1.Н</w:t>
      </w:r>
      <w:r w:rsidRPr="008238F7">
        <w:rPr>
          <w:sz w:val="24"/>
          <w:szCs w:val="24"/>
        </w:rPr>
        <w:t>е вмешиваясь в деятельность Подрядчика в любое время проверять ход работ и контролировать качество их выполнения</w:t>
      </w:r>
      <w:r>
        <w:rPr>
          <w:sz w:val="24"/>
          <w:szCs w:val="24"/>
        </w:rPr>
        <w:t>.</w:t>
      </w:r>
    </w:p>
    <w:p w:rsidR="00E52E44" w:rsidRPr="00B10718" w:rsidRDefault="00E52E44" w:rsidP="00E52E44">
      <w:pPr>
        <w:numPr>
          <w:ilvl w:val="1"/>
          <w:numId w:val="2"/>
        </w:numPr>
        <w:tabs>
          <w:tab w:val="clear" w:pos="540"/>
          <w:tab w:val="left" w:pos="1040"/>
          <w:tab w:val="num" w:pos="1100"/>
        </w:tabs>
        <w:spacing w:after="0" w:line="200" w:lineRule="exact"/>
        <w:ind w:left="1100" w:hanging="390"/>
        <w:jc w:val="both"/>
        <w:rPr>
          <w:b/>
          <w:sz w:val="24"/>
          <w:szCs w:val="24"/>
        </w:rPr>
      </w:pPr>
      <w:r w:rsidRPr="00B10718">
        <w:rPr>
          <w:b/>
          <w:sz w:val="24"/>
          <w:szCs w:val="24"/>
        </w:rPr>
        <w:t xml:space="preserve">Обязанности Подрядчика: </w:t>
      </w:r>
    </w:p>
    <w:p w:rsidR="00E52E44" w:rsidRPr="008238F7" w:rsidRDefault="00E52E44" w:rsidP="00E52E44">
      <w:pPr>
        <w:tabs>
          <w:tab w:val="left" w:pos="1040"/>
        </w:tabs>
        <w:spacing w:line="200" w:lineRule="exact"/>
        <w:ind w:left="650"/>
        <w:jc w:val="both"/>
        <w:rPr>
          <w:sz w:val="24"/>
          <w:szCs w:val="24"/>
        </w:rPr>
      </w:pPr>
      <w:r>
        <w:rPr>
          <w:sz w:val="24"/>
          <w:szCs w:val="24"/>
        </w:rPr>
        <w:t>2.3.1.П</w:t>
      </w:r>
      <w:r w:rsidRPr="008238F7">
        <w:rPr>
          <w:sz w:val="24"/>
          <w:szCs w:val="24"/>
        </w:rPr>
        <w:t>риступить к</w:t>
      </w:r>
      <w:r>
        <w:rPr>
          <w:sz w:val="24"/>
          <w:szCs w:val="24"/>
        </w:rPr>
        <w:t xml:space="preserve"> выполнению  работ на Объекте </w:t>
      </w:r>
      <w:r w:rsidRPr="008238F7">
        <w:rPr>
          <w:sz w:val="24"/>
          <w:szCs w:val="24"/>
        </w:rPr>
        <w:t xml:space="preserve"> не позднее 3-х дней с момента получения необходимой документации. </w:t>
      </w:r>
    </w:p>
    <w:p w:rsidR="00E52E44" w:rsidRPr="008238F7" w:rsidRDefault="00E52E44" w:rsidP="00E52E44">
      <w:pPr>
        <w:tabs>
          <w:tab w:val="left" w:pos="1040"/>
        </w:tabs>
        <w:spacing w:line="200" w:lineRule="exact"/>
        <w:jc w:val="both"/>
        <w:rPr>
          <w:sz w:val="24"/>
          <w:szCs w:val="24"/>
        </w:rPr>
      </w:pPr>
      <w:r>
        <w:rPr>
          <w:sz w:val="24"/>
          <w:szCs w:val="24"/>
        </w:rPr>
        <w:t xml:space="preserve">           2.3.2.В</w:t>
      </w:r>
      <w:r w:rsidRPr="008238F7">
        <w:rPr>
          <w:sz w:val="24"/>
          <w:szCs w:val="24"/>
        </w:rPr>
        <w:t xml:space="preserve">ыполнить работу за свой риск. </w:t>
      </w:r>
    </w:p>
    <w:p w:rsidR="00E52E44" w:rsidRPr="008238F7" w:rsidRDefault="00E52E44" w:rsidP="00E52E44">
      <w:pPr>
        <w:tabs>
          <w:tab w:val="left" w:pos="1040"/>
        </w:tabs>
        <w:spacing w:line="200" w:lineRule="exact"/>
        <w:jc w:val="both"/>
        <w:rPr>
          <w:sz w:val="24"/>
          <w:szCs w:val="24"/>
        </w:rPr>
      </w:pPr>
      <w:r>
        <w:rPr>
          <w:sz w:val="24"/>
          <w:szCs w:val="24"/>
        </w:rPr>
        <w:t xml:space="preserve">           2.3.3.В</w:t>
      </w:r>
      <w:r w:rsidRPr="008238F7">
        <w:rPr>
          <w:sz w:val="24"/>
          <w:szCs w:val="24"/>
        </w:rPr>
        <w:t xml:space="preserve"> случае возникновения обстоятельств, замедляющих ход работ или делающих дальнейшее продолжение работ невозможным, немедленно поставить об этом в известность Заказчика. </w:t>
      </w:r>
    </w:p>
    <w:p w:rsidR="00E52E44" w:rsidRPr="008238F7" w:rsidRDefault="00E52E44" w:rsidP="00E52E44">
      <w:pPr>
        <w:tabs>
          <w:tab w:val="left" w:pos="1040"/>
        </w:tabs>
        <w:spacing w:line="200" w:lineRule="exact"/>
        <w:jc w:val="both"/>
        <w:rPr>
          <w:sz w:val="24"/>
          <w:szCs w:val="24"/>
        </w:rPr>
      </w:pPr>
      <w:r>
        <w:rPr>
          <w:sz w:val="24"/>
          <w:szCs w:val="24"/>
        </w:rPr>
        <w:t xml:space="preserve">           2.3.4.В</w:t>
      </w:r>
      <w:r w:rsidRPr="008238F7">
        <w:rPr>
          <w:sz w:val="24"/>
          <w:szCs w:val="24"/>
        </w:rPr>
        <w:t xml:space="preserve">ыполнить работы с высоким качеством и безвозмездно устранять по требованию Заказчика выявленные недостатки и дефекты в работе в разумные сроки. </w:t>
      </w:r>
    </w:p>
    <w:p w:rsidR="00E52E44" w:rsidRDefault="00E52E44" w:rsidP="00E52E44">
      <w:pPr>
        <w:tabs>
          <w:tab w:val="left" w:pos="1040"/>
        </w:tabs>
        <w:spacing w:line="200" w:lineRule="exact"/>
        <w:jc w:val="both"/>
        <w:rPr>
          <w:sz w:val="24"/>
          <w:szCs w:val="24"/>
        </w:rPr>
      </w:pPr>
      <w:r>
        <w:rPr>
          <w:sz w:val="24"/>
          <w:szCs w:val="24"/>
        </w:rPr>
        <w:t xml:space="preserve">           2.3.5.С</w:t>
      </w:r>
      <w:r w:rsidRPr="008238F7">
        <w:rPr>
          <w:sz w:val="24"/>
          <w:szCs w:val="24"/>
        </w:rPr>
        <w:t>облюдать правила пожарной безопасности, техники безопасности, охраны труда и производственной санитарии на Объекте, своевременно производить уборку помещений и территорий Объекта от строительного мусора.</w:t>
      </w:r>
    </w:p>
    <w:p w:rsidR="00E52E44" w:rsidRPr="0063648D" w:rsidRDefault="00E52E44" w:rsidP="00E52E44">
      <w:pPr>
        <w:tabs>
          <w:tab w:val="left" w:pos="1040"/>
        </w:tabs>
        <w:spacing w:line="200" w:lineRule="exact"/>
        <w:ind w:left="650"/>
        <w:jc w:val="both"/>
        <w:rPr>
          <w:b/>
          <w:sz w:val="24"/>
          <w:szCs w:val="24"/>
        </w:rPr>
      </w:pPr>
      <w:r w:rsidRPr="0063648D">
        <w:rPr>
          <w:b/>
          <w:sz w:val="24"/>
          <w:szCs w:val="24"/>
        </w:rPr>
        <w:t>2.4.Права Подрядчика:</w:t>
      </w:r>
    </w:p>
    <w:p w:rsidR="00E52E44" w:rsidRPr="008238F7" w:rsidRDefault="00E52E44" w:rsidP="00E52E44">
      <w:pPr>
        <w:numPr>
          <w:ilvl w:val="1"/>
          <w:numId w:val="2"/>
        </w:numPr>
        <w:tabs>
          <w:tab w:val="clear" w:pos="540"/>
          <w:tab w:val="left" w:pos="1040"/>
          <w:tab w:val="num" w:pos="1100"/>
          <w:tab w:val="left" w:pos="1300"/>
        </w:tabs>
        <w:spacing w:after="0" w:line="200" w:lineRule="exact"/>
        <w:ind w:left="1100" w:hanging="390"/>
        <w:jc w:val="both"/>
        <w:rPr>
          <w:sz w:val="24"/>
          <w:szCs w:val="24"/>
        </w:rPr>
      </w:pPr>
      <w:r>
        <w:rPr>
          <w:sz w:val="24"/>
          <w:szCs w:val="24"/>
        </w:rPr>
        <w:lastRenderedPageBreak/>
        <w:t>С</w:t>
      </w:r>
      <w:r w:rsidRPr="008238F7">
        <w:rPr>
          <w:sz w:val="24"/>
          <w:szCs w:val="24"/>
        </w:rPr>
        <w:t>дать Объект досрочно по соглашению с Заказчиком.</w:t>
      </w:r>
    </w:p>
    <w:p w:rsidR="00E52E44" w:rsidRPr="008238F7" w:rsidRDefault="00E52E44" w:rsidP="00E52E44">
      <w:pPr>
        <w:spacing w:line="200" w:lineRule="exact"/>
        <w:ind w:firstLine="650"/>
        <w:jc w:val="both"/>
        <w:rPr>
          <w:sz w:val="24"/>
          <w:szCs w:val="24"/>
        </w:rPr>
      </w:pPr>
    </w:p>
    <w:p w:rsidR="00E52E44" w:rsidRPr="008238F7" w:rsidRDefault="00E52E44" w:rsidP="00E52E44">
      <w:pPr>
        <w:numPr>
          <w:ilvl w:val="0"/>
          <w:numId w:val="2"/>
        </w:numPr>
        <w:tabs>
          <w:tab w:val="clear" w:pos="540"/>
          <w:tab w:val="left" w:pos="1010"/>
        </w:tabs>
        <w:spacing w:after="0" w:line="200" w:lineRule="exact"/>
        <w:ind w:left="1010" w:hanging="360"/>
        <w:jc w:val="center"/>
        <w:rPr>
          <w:b/>
          <w:sz w:val="24"/>
          <w:szCs w:val="24"/>
        </w:rPr>
      </w:pPr>
      <w:r w:rsidRPr="008238F7">
        <w:rPr>
          <w:b/>
          <w:sz w:val="24"/>
          <w:szCs w:val="24"/>
        </w:rPr>
        <w:t>Цена договора и порядок расчетов</w:t>
      </w:r>
      <w:r>
        <w:rPr>
          <w:b/>
          <w:sz w:val="24"/>
          <w:szCs w:val="24"/>
        </w:rPr>
        <w:t>:</w:t>
      </w:r>
    </w:p>
    <w:p w:rsidR="00E52E44" w:rsidRPr="008238F7" w:rsidRDefault="00E52E44" w:rsidP="00E52E44">
      <w:pPr>
        <w:spacing w:line="200" w:lineRule="exact"/>
        <w:ind w:firstLine="650"/>
        <w:jc w:val="both"/>
        <w:rPr>
          <w:sz w:val="24"/>
          <w:szCs w:val="24"/>
        </w:rPr>
      </w:pPr>
      <w:r w:rsidRPr="008238F7">
        <w:rPr>
          <w:sz w:val="24"/>
          <w:szCs w:val="24"/>
        </w:rPr>
        <w:t xml:space="preserve">3.1. Цена договора состоит из сметной стоимости Объекта, которая составляет </w:t>
      </w:r>
      <w:r>
        <w:rPr>
          <w:b/>
          <w:sz w:val="24"/>
          <w:szCs w:val="24"/>
        </w:rPr>
        <w:t>_______________</w:t>
      </w:r>
      <w:r w:rsidRPr="008238F7">
        <w:rPr>
          <w:sz w:val="24"/>
          <w:szCs w:val="24"/>
        </w:rPr>
        <w:t xml:space="preserve"> рубл</w:t>
      </w:r>
      <w:r>
        <w:rPr>
          <w:sz w:val="24"/>
          <w:szCs w:val="24"/>
        </w:rPr>
        <w:t>ей  ___</w:t>
      </w:r>
      <w:r w:rsidRPr="008238F7">
        <w:rPr>
          <w:sz w:val="24"/>
          <w:szCs w:val="24"/>
        </w:rPr>
        <w:t xml:space="preserve"> копеек, НДС не предусмотрен.</w:t>
      </w:r>
    </w:p>
    <w:p w:rsidR="00E52E44" w:rsidRPr="008238F7" w:rsidRDefault="00E52E44" w:rsidP="00E52E44">
      <w:pPr>
        <w:spacing w:line="200" w:lineRule="exact"/>
        <w:ind w:firstLine="650"/>
        <w:jc w:val="both"/>
        <w:rPr>
          <w:sz w:val="24"/>
          <w:szCs w:val="24"/>
        </w:rPr>
      </w:pPr>
      <w:r w:rsidRPr="008238F7">
        <w:rPr>
          <w:sz w:val="24"/>
          <w:szCs w:val="24"/>
        </w:rPr>
        <w:t>3.2. Заказчик производит расчет с Подрядчиком по факту выполнения всего объема работ</w:t>
      </w:r>
      <w:r>
        <w:rPr>
          <w:sz w:val="24"/>
          <w:szCs w:val="24"/>
        </w:rPr>
        <w:t xml:space="preserve"> на Объекте</w:t>
      </w:r>
      <w:r w:rsidRPr="008238F7">
        <w:rPr>
          <w:sz w:val="24"/>
          <w:szCs w:val="24"/>
        </w:rPr>
        <w:t>.</w:t>
      </w:r>
    </w:p>
    <w:p w:rsidR="00E52E44" w:rsidRPr="008238F7" w:rsidRDefault="00E52E44" w:rsidP="00E52E44">
      <w:pPr>
        <w:spacing w:line="200" w:lineRule="exact"/>
        <w:ind w:firstLine="650"/>
        <w:jc w:val="both"/>
        <w:rPr>
          <w:sz w:val="24"/>
          <w:szCs w:val="24"/>
        </w:rPr>
      </w:pPr>
      <w:r w:rsidRPr="008238F7">
        <w:rPr>
          <w:sz w:val="24"/>
          <w:szCs w:val="24"/>
        </w:rPr>
        <w:t xml:space="preserve">3.3. </w:t>
      </w:r>
      <w:r w:rsidRPr="00111740">
        <w:rPr>
          <w:sz w:val="24"/>
          <w:szCs w:val="24"/>
        </w:rPr>
        <w:t>Оплата выполненных  работ производится в 3-ем  квартале 2015 года с момента подписания Заказчиком акта выполненных работ и счета-фактуры.</w:t>
      </w:r>
    </w:p>
    <w:p w:rsidR="00E52E44" w:rsidRPr="008238F7" w:rsidRDefault="00E52E44" w:rsidP="00E52E44">
      <w:pPr>
        <w:spacing w:line="200" w:lineRule="exact"/>
        <w:ind w:firstLine="650"/>
        <w:jc w:val="both"/>
        <w:rPr>
          <w:sz w:val="24"/>
          <w:szCs w:val="24"/>
        </w:rPr>
      </w:pPr>
      <w:r w:rsidRPr="008238F7">
        <w:rPr>
          <w:sz w:val="24"/>
          <w:szCs w:val="24"/>
        </w:rPr>
        <w:t>3.4. В случае досрочного расторжения договора оплата производится за фактически выполненный объем работ</w:t>
      </w:r>
      <w:r>
        <w:rPr>
          <w:sz w:val="24"/>
          <w:szCs w:val="24"/>
        </w:rPr>
        <w:t xml:space="preserve"> на Объекте</w:t>
      </w:r>
      <w:r w:rsidRPr="008238F7">
        <w:rPr>
          <w:sz w:val="24"/>
          <w:szCs w:val="24"/>
        </w:rPr>
        <w:t>.</w:t>
      </w:r>
    </w:p>
    <w:p w:rsidR="00E52E44" w:rsidRPr="008238F7" w:rsidRDefault="00E52E44" w:rsidP="00E52E44">
      <w:pPr>
        <w:spacing w:line="200" w:lineRule="exact"/>
        <w:ind w:firstLine="650"/>
        <w:jc w:val="both"/>
        <w:rPr>
          <w:sz w:val="24"/>
          <w:szCs w:val="24"/>
        </w:rPr>
      </w:pPr>
      <w:r w:rsidRPr="008238F7">
        <w:rPr>
          <w:sz w:val="24"/>
          <w:szCs w:val="24"/>
        </w:rPr>
        <w:t>3.5. Цена договора является фиксированной и</w:t>
      </w:r>
      <w:r>
        <w:rPr>
          <w:sz w:val="24"/>
          <w:szCs w:val="24"/>
        </w:rPr>
        <w:t xml:space="preserve"> в</w:t>
      </w:r>
      <w:r w:rsidRPr="008238F7">
        <w:rPr>
          <w:sz w:val="24"/>
          <w:szCs w:val="24"/>
        </w:rPr>
        <w:t xml:space="preserve"> течение срока действия договора изменению не подлежит.</w:t>
      </w:r>
    </w:p>
    <w:p w:rsidR="00E52E44" w:rsidRPr="008238F7" w:rsidRDefault="00E52E44" w:rsidP="00E52E44">
      <w:pPr>
        <w:spacing w:line="200" w:lineRule="exact"/>
        <w:ind w:firstLine="650"/>
        <w:jc w:val="both"/>
        <w:rPr>
          <w:sz w:val="24"/>
          <w:szCs w:val="24"/>
        </w:rPr>
      </w:pPr>
    </w:p>
    <w:p w:rsidR="00E52E44" w:rsidRPr="008238F7" w:rsidRDefault="00E52E44" w:rsidP="00E52E44">
      <w:pPr>
        <w:numPr>
          <w:ilvl w:val="0"/>
          <w:numId w:val="2"/>
        </w:numPr>
        <w:tabs>
          <w:tab w:val="clear" w:pos="540"/>
          <w:tab w:val="left" w:pos="1010"/>
        </w:tabs>
        <w:spacing w:after="0" w:line="200" w:lineRule="exact"/>
        <w:ind w:left="1010" w:hanging="360"/>
        <w:jc w:val="center"/>
        <w:rPr>
          <w:b/>
          <w:sz w:val="24"/>
          <w:szCs w:val="24"/>
        </w:rPr>
      </w:pPr>
      <w:r w:rsidRPr="008238F7">
        <w:rPr>
          <w:b/>
          <w:sz w:val="24"/>
          <w:szCs w:val="24"/>
        </w:rPr>
        <w:t>Ответственность сторон</w:t>
      </w:r>
      <w:r>
        <w:rPr>
          <w:b/>
          <w:sz w:val="24"/>
          <w:szCs w:val="24"/>
        </w:rPr>
        <w:t>:</w:t>
      </w:r>
    </w:p>
    <w:p w:rsidR="00E52E44" w:rsidRPr="008238F7" w:rsidRDefault="00E52E44" w:rsidP="00E52E44">
      <w:pPr>
        <w:numPr>
          <w:ilvl w:val="1"/>
          <w:numId w:val="2"/>
        </w:numPr>
        <w:tabs>
          <w:tab w:val="clear" w:pos="540"/>
          <w:tab w:val="left" w:pos="1040"/>
          <w:tab w:val="num" w:pos="1100"/>
        </w:tabs>
        <w:spacing w:after="0" w:line="200" w:lineRule="exact"/>
        <w:ind w:left="1100" w:hanging="390"/>
        <w:jc w:val="both"/>
        <w:rPr>
          <w:sz w:val="24"/>
          <w:szCs w:val="24"/>
        </w:rPr>
      </w:pPr>
      <w:r>
        <w:rPr>
          <w:sz w:val="24"/>
          <w:szCs w:val="24"/>
        </w:rPr>
        <w:t>Риск случайной гибели О</w:t>
      </w:r>
      <w:r w:rsidRPr="008238F7">
        <w:rPr>
          <w:sz w:val="24"/>
          <w:szCs w:val="24"/>
        </w:rPr>
        <w:t>бъекта или его части по ходу</w:t>
      </w:r>
      <w:r>
        <w:rPr>
          <w:sz w:val="24"/>
          <w:szCs w:val="24"/>
        </w:rPr>
        <w:t xml:space="preserve"> выполнения </w:t>
      </w:r>
      <w:r w:rsidRPr="008238F7">
        <w:rPr>
          <w:sz w:val="24"/>
          <w:szCs w:val="24"/>
        </w:rPr>
        <w:t xml:space="preserve"> работ несет Подрядчик. Указанный риск переходит к Заказчику на 3-й день после заявления Подрядчика о завершении работ</w:t>
      </w:r>
      <w:r>
        <w:rPr>
          <w:sz w:val="24"/>
          <w:szCs w:val="24"/>
        </w:rPr>
        <w:t xml:space="preserve"> на Объекте. Если гибель О</w:t>
      </w:r>
      <w:r w:rsidRPr="008238F7">
        <w:rPr>
          <w:sz w:val="24"/>
          <w:szCs w:val="24"/>
        </w:rPr>
        <w:t xml:space="preserve">бъекта произошла по вине Заказчика, Подрядчик вправе получить стоимость выполненного на этот момент объема работ. </w:t>
      </w:r>
    </w:p>
    <w:p w:rsidR="00E52E44" w:rsidRPr="0063648D" w:rsidRDefault="00E52E44" w:rsidP="00E52E44">
      <w:pPr>
        <w:numPr>
          <w:ilvl w:val="1"/>
          <w:numId w:val="2"/>
        </w:numPr>
        <w:tabs>
          <w:tab w:val="clear" w:pos="540"/>
          <w:tab w:val="left" w:pos="1040"/>
          <w:tab w:val="num" w:pos="1100"/>
        </w:tabs>
        <w:spacing w:after="0" w:line="200" w:lineRule="exact"/>
        <w:ind w:left="650" w:hanging="390"/>
        <w:jc w:val="both"/>
        <w:rPr>
          <w:sz w:val="24"/>
          <w:szCs w:val="24"/>
        </w:rPr>
      </w:pPr>
      <w:r w:rsidRPr="0063648D">
        <w:rPr>
          <w:sz w:val="24"/>
          <w:szCs w:val="24"/>
        </w:rPr>
        <w:t>За несвоевременное выполнение работ с Подрядчика взыскивается штраф в размере</w:t>
      </w:r>
      <w:r>
        <w:rPr>
          <w:sz w:val="24"/>
          <w:szCs w:val="24"/>
        </w:rPr>
        <w:t xml:space="preserve"> </w:t>
      </w:r>
      <w:r w:rsidRPr="0063648D">
        <w:rPr>
          <w:sz w:val="24"/>
          <w:szCs w:val="24"/>
        </w:rPr>
        <w:t xml:space="preserve"> 0,1 %  сметной стоимости работ за каждый день просрочки их выполнения. </w:t>
      </w:r>
    </w:p>
    <w:p w:rsidR="00E52E44" w:rsidRPr="008238F7" w:rsidRDefault="00E52E44" w:rsidP="00E52E44">
      <w:pPr>
        <w:spacing w:line="200" w:lineRule="exact"/>
        <w:jc w:val="both"/>
        <w:rPr>
          <w:sz w:val="24"/>
          <w:szCs w:val="24"/>
        </w:rPr>
      </w:pPr>
    </w:p>
    <w:p w:rsidR="00E52E44" w:rsidRPr="008238F7" w:rsidRDefault="00E52E44" w:rsidP="00E52E44">
      <w:pPr>
        <w:spacing w:line="200" w:lineRule="exact"/>
        <w:jc w:val="both"/>
        <w:rPr>
          <w:sz w:val="24"/>
          <w:szCs w:val="24"/>
        </w:rPr>
      </w:pPr>
      <w:r w:rsidRPr="008238F7">
        <w:rPr>
          <w:sz w:val="24"/>
          <w:szCs w:val="24"/>
        </w:rPr>
        <w:t xml:space="preserve">В случае досрочного расторжения договора по инициативе Подрядчика последний обязан выплатить Заказчику неустойку в размере 10% сметной стоимости работ. </w:t>
      </w:r>
    </w:p>
    <w:p w:rsidR="00E52E44" w:rsidRPr="00111740" w:rsidRDefault="00E52E44" w:rsidP="00E52E44">
      <w:pPr>
        <w:spacing w:line="200" w:lineRule="exact"/>
        <w:jc w:val="both"/>
        <w:rPr>
          <w:sz w:val="24"/>
          <w:szCs w:val="24"/>
        </w:rPr>
      </w:pPr>
    </w:p>
    <w:p w:rsidR="00E52E44" w:rsidRPr="008238F7" w:rsidRDefault="00E52E44" w:rsidP="00E52E44">
      <w:pPr>
        <w:spacing w:line="200" w:lineRule="exact"/>
        <w:ind w:firstLine="650"/>
        <w:jc w:val="both"/>
        <w:rPr>
          <w:sz w:val="24"/>
          <w:szCs w:val="24"/>
        </w:rPr>
      </w:pPr>
    </w:p>
    <w:p w:rsidR="00E52E44" w:rsidRPr="008238F7" w:rsidRDefault="00E52E44" w:rsidP="00E52E44">
      <w:pPr>
        <w:numPr>
          <w:ilvl w:val="0"/>
          <w:numId w:val="2"/>
        </w:numPr>
        <w:tabs>
          <w:tab w:val="clear" w:pos="540"/>
          <w:tab w:val="left" w:pos="1010"/>
        </w:tabs>
        <w:spacing w:after="0" w:line="200" w:lineRule="exact"/>
        <w:ind w:left="1010" w:hanging="360"/>
        <w:jc w:val="center"/>
        <w:rPr>
          <w:b/>
          <w:sz w:val="24"/>
          <w:szCs w:val="24"/>
        </w:rPr>
      </w:pPr>
      <w:r w:rsidRPr="008238F7">
        <w:rPr>
          <w:b/>
          <w:sz w:val="24"/>
          <w:szCs w:val="24"/>
        </w:rPr>
        <w:t>Форс-мажор</w:t>
      </w:r>
      <w:r>
        <w:rPr>
          <w:b/>
          <w:sz w:val="24"/>
          <w:szCs w:val="24"/>
        </w:rPr>
        <w:t>:</w:t>
      </w:r>
    </w:p>
    <w:p w:rsidR="00E52E44" w:rsidRPr="00111740" w:rsidRDefault="00E52E44" w:rsidP="00E52E44">
      <w:pPr>
        <w:numPr>
          <w:ilvl w:val="1"/>
          <w:numId w:val="2"/>
        </w:numPr>
        <w:tabs>
          <w:tab w:val="clear" w:pos="540"/>
          <w:tab w:val="num" w:pos="1100"/>
        </w:tabs>
        <w:spacing w:after="0" w:line="200" w:lineRule="exact"/>
        <w:ind w:left="1100" w:hanging="390"/>
        <w:jc w:val="both"/>
        <w:rPr>
          <w:sz w:val="24"/>
          <w:szCs w:val="24"/>
        </w:rPr>
      </w:pPr>
      <w:r w:rsidRPr="008238F7">
        <w:rPr>
          <w:sz w:val="24"/>
          <w:szCs w:val="24"/>
        </w:rPr>
        <w:t>Стороны освобождаются от ответственности за полное или частичное неисполнение обязательств по настоящему договору, если оно явилось следствием непреодолимой силы. При этом срок исполнения обязательств по данному договору отодвигается соразмерно времени, в течение которого действовали такие обстоятельства. Если эти обстоятельства будут продолжаться более трех месяцев, то каждая сторона имеет право аннулировать настоящий договор, и в этом случае ни одна из сторон не будет иметь право на возмещение убытков.</w:t>
      </w:r>
    </w:p>
    <w:p w:rsidR="00E52E44" w:rsidRPr="00111740" w:rsidRDefault="00E52E44" w:rsidP="00E52E44">
      <w:pPr>
        <w:spacing w:line="200" w:lineRule="exact"/>
        <w:jc w:val="both"/>
        <w:rPr>
          <w:sz w:val="24"/>
          <w:szCs w:val="24"/>
        </w:rPr>
      </w:pPr>
    </w:p>
    <w:p w:rsidR="00E52E44" w:rsidRPr="008238F7" w:rsidRDefault="00E52E44" w:rsidP="00E52E44">
      <w:pPr>
        <w:numPr>
          <w:ilvl w:val="0"/>
          <w:numId w:val="2"/>
        </w:numPr>
        <w:tabs>
          <w:tab w:val="clear" w:pos="540"/>
          <w:tab w:val="left" w:pos="1010"/>
        </w:tabs>
        <w:spacing w:after="0" w:line="200" w:lineRule="exact"/>
        <w:ind w:left="1010" w:hanging="360"/>
        <w:jc w:val="center"/>
        <w:rPr>
          <w:b/>
          <w:sz w:val="24"/>
          <w:szCs w:val="24"/>
        </w:rPr>
      </w:pPr>
      <w:r w:rsidRPr="008238F7">
        <w:rPr>
          <w:b/>
          <w:sz w:val="24"/>
          <w:szCs w:val="24"/>
        </w:rPr>
        <w:t>Основания заключения и срок действия договора</w:t>
      </w:r>
      <w:r>
        <w:rPr>
          <w:b/>
          <w:sz w:val="24"/>
          <w:szCs w:val="24"/>
        </w:rPr>
        <w:t>:</w:t>
      </w:r>
    </w:p>
    <w:p w:rsidR="00E52E44" w:rsidRPr="008238F7" w:rsidRDefault="00E52E44" w:rsidP="00E52E44">
      <w:pPr>
        <w:numPr>
          <w:ilvl w:val="1"/>
          <w:numId w:val="2"/>
        </w:numPr>
        <w:tabs>
          <w:tab w:val="clear" w:pos="540"/>
          <w:tab w:val="left" w:pos="1040"/>
          <w:tab w:val="num" w:pos="1100"/>
        </w:tabs>
        <w:spacing w:after="0" w:line="200" w:lineRule="exact"/>
        <w:ind w:left="1100" w:hanging="390"/>
        <w:jc w:val="both"/>
        <w:rPr>
          <w:sz w:val="24"/>
          <w:szCs w:val="24"/>
        </w:rPr>
      </w:pPr>
      <w:r w:rsidRPr="008238F7">
        <w:rPr>
          <w:sz w:val="24"/>
          <w:szCs w:val="24"/>
        </w:rPr>
        <w:t>Договор вступает в силу с момента его подписания сторонами и действует до 31 декабря 2015 года.</w:t>
      </w:r>
    </w:p>
    <w:p w:rsidR="00E52E44" w:rsidRPr="008238F7" w:rsidRDefault="00E52E44" w:rsidP="00E52E44">
      <w:pPr>
        <w:numPr>
          <w:ilvl w:val="0"/>
          <w:numId w:val="2"/>
        </w:numPr>
        <w:tabs>
          <w:tab w:val="clear" w:pos="540"/>
          <w:tab w:val="left" w:pos="1010"/>
        </w:tabs>
        <w:spacing w:after="0" w:line="200" w:lineRule="exact"/>
        <w:ind w:left="1010" w:hanging="360"/>
        <w:jc w:val="center"/>
        <w:rPr>
          <w:b/>
          <w:sz w:val="24"/>
          <w:szCs w:val="24"/>
        </w:rPr>
      </w:pPr>
      <w:r w:rsidRPr="008238F7">
        <w:rPr>
          <w:b/>
          <w:sz w:val="24"/>
          <w:szCs w:val="24"/>
        </w:rPr>
        <w:t>Прочие условия</w:t>
      </w:r>
      <w:r>
        <w:rPr>
          <w:b/>
          <w:sz w:val="24"/>
          <w:szCs w:val="24"/>
        </w:rPr>
        <w:t>:</w:t>
      </w:r>
    </w:p>
    <w:p w:rsidR="00E52E44" w:rsidRPr="008238F7" w:rsidRDefault="00E52E44" w:rsidP="00E52E44">
      <w:pPr>
        <w:numPr>
          <w:ilvl w:val="1"/>
          <w:numId w:val="2"/>
        </w:numPr>
        <w:tabs>
          <w:tab w:val="clear" w:pos="540"/>
          <w:tab w:val="left" w:pos="1040"/>
          <w:tab w:val="num" w:pos="1100"/>
        </w:tabs>
        <w:spacing w:after="0" w:line="200" w:lineRule="exact"/>
        <w:ind w:left="1100" w:hanging="390"/>
        <w:jc w:val="both"/>
        <w:rPr>
          <w:sz w:val="24"/>
          <w:szCs w:val="24"/>
        </w:rPr>
      </w:pPr>
      <w:r w:rsidRPr="008238F7">
        <w:rPr>
          <w:sz w:val="24"/>
          <w:szCs w:val="24"/>
        </w:rPr>
        <w:t>Срок гарантии на выполненные работы</w:t>
      </w:r>
      <w:r>
        <w:rPr>
          <w:sz w:val="24"/>
          <w:szCs w:val="24"/>
        </w:rPr>
        <w:t xml:space="preserve"> на Объекте</w:t>
      </w:r>
      <w:r w:rsidRPr="008238F7">
        <w:rPr>
          <w:sz w:val="24"/>
          <w:szCs w:val="24"/>
        </w:rPr>
        <w:t xml:space="preserve"> составляет </w:t>
      </w:r>
      <w:r w:rsidRPr="00111740">
        <w:rPr>
          <w:sz w:val="24"/>
          <w:szCs w:val="24"/>
        </w:rPr>
        <w:t>три  (3)  года.</w:t>
      </w:r>
      <w:r w:rsidRPr="008238F7">
        <w:rPr>
          <w:sz w:val="24"/>
          <w:szCs w:val="24"/>
        </w:rPr>
        <w:t xml:space="preserve"> </w:t>
      </w:r>
    </w:p>
    <w:p w:rsidR="00E52E44" w:rsidRPr="008238F7" w:rsidRDefault="00E52E44" w:rsidP="00E52E44">
      <w:pPr>
        <w:numPr>
          <w:ilvl w:val="1"/>
          <w:numId w:val="2"/>
        </w:numPr>
        <w:tabs>
          <w:tab w:val="clear" w:pos="540"/>
          <w:tab w:val="left" w:pos="1040"/>
          <w:tab w:val="num" w:pos="1100"/>
        </w:tabs>
        <w:spacing w:after="0" w:line="200" w:lineRule="exact"/>
        <w:ind w:left="1100" w:hanging="390"/>
        <w:jc w:val="both"/>
        <w:rPr>
          <w:sz w:val="24"/>
          <w:szCs w:val="24"/>
        </w:rPr>
      </w:pPr>
      <w:r w:rsidRPr="008238F7">
        <w:rPr>
          <w:sz w:val="24"/>
          <w:szCs w:val="24"/>
        </w:rPr>
        <w:t>Все споры и разногласия, которые могут возникнуть в связи с настоящим договором, будут разрешаться сторонами путем переговоров, в претензионном или в судебном порядке. При этом претензии должны рассматриваться в течение 30 дней со дня их получения.</w:t>
      </w:r>
    </w:p>
    <w:p w:rsidR="00E52E44" w:rsidRPr="008238F7" w:rsidRDefault="00E52E44" w:rsidP="00E52E44">
      <w:pPr>
        <w:numPr>
          <w:ilvl w:val="1"/>
          <w:numId w:val="2"/>
        </w:numPr>
        <w:tabs>
          <w:tab w:val="clear" w:pos="540"/>
          <w:tab w:val="left" w:pos="1040"/>
          <w:tab w:val="num" w:pos="1100"/>
        </w:tabs>
        <w:spacing w:after="0" w:line="200" w:lineRule="exact"/>
        <w:ind w:left="1100" w:hanging="390"/>
        <w:jc w:val="both"/>
        <w:rPr>
          <w:sz w:val="24"/>
          <w:szCs w:val="24"/>
        </w:rPr>
      </w:pPr>
      <w:r w:rsidRPr="008238F7">
        <w:rPr>
          <w:sz w:val="24"/>
          <w:szCs w:val="24"/>
        </w:rPr>
        <w:t xml:space="preserve">Настоящий договор может быть изменен, расторгнут или признан недействительным по основаниям, предусмотренным законодательством РФ или по согласованию сторон. Любые изменения и дополнения к настоящему договору действительны лишь при условии, если они совершены в письменной форме. </w:t>
      </w:r>
    </w:p>
    <w:p w:rsidR="00E52E44" w:rsidRPr="008238F7" w:rsidRDefault="00E52E44" w:rsidP="00E52E44">
      <w:pPr>
        <w:numPr>
          <w:ilvl w:val="1"/>
          <w:numId w:val="2"/>
        </w:numPr>
        <w:tabs>
          <w:tab w:val="clear" w:pos="540"/>
          <w:tab w:val="left" w:pos="1040"/>
          <w:tab w:val="num" w:pos="1100"/>
        </w:tabs>
        <w:spacing w:after="0" w:line="200" w:lineRule="exact"/>
        <w:ind w:left="1100" w:hanging="390"/>
        <w:jc w:val="both"/>
        <w:rPr>
          <w:sz w:val="24"/>
          <w:szCs w:val="24"/>
        </w:rPr>
      </w:pPr>
      <w:r w:rsidRPr="008238F7">
        <w:rPr>
          <w:sz w:val="24"/>
          <w:szCs w:val="24"/>
        </w:rPr>
        <w:t>Отношения сторон, не отраженные в данном договоре, регулируются Гражданским кодексом Российской Федерации.</w:t>
      </w:r>
    </w:p>
    <w:p w:rsidR="00E52E44" w:rsidRPr="00111740" w:rsidRDefault="00E52E44" w:rsidP="00E52E44">
      <w:pPr>
        <w:numPr>
          <w:ilvl w:val="1"/>
          <w:numId w:val="2"/>
        </w:numPr>
        <w:tabs>
          <w:tab w:val="clear" w:pos="540"/>
          <w:tab w:val="left" w:pos="1040"/>
          <w:tab w:val="num" w:pos="1100"/>
        </w:tabs>
        <w:spacing w:after="0" w:line="200" w:lineRule="exact"/>
        <w:ind w:left="1100" w:hanging="390"/>
        <w:jc w:val="both"/>
        <w:rPr>
          <w:sz w:val="24"/>
          <w:szCs w:val="24"/>
        </w:rPr>
      </w:pPr>
      <w:r w:rsidRPr="008238F7">
        <w:rPr>
          <w:sz w:val="24"/>
          <w:szCs w:val="24"/>
        </w:rPr>
        <w:t xml:space="preserve">Настоящий договор составлен в 3-х экземплярах, имеющих равную юридическую силу, один из которых находится у Заказчика, другой – у </w:t>
      </w:r>
      <w:r w:rsidRPr="00111740">
        <w:rPr>
          <w:sz w:val="24"/>
          <w:szCs w:val="24"/>
        </w:rPr>
        <w:t>Подрядчика.</w:t>
      </w:r>
    </w:p>
    <w:p w:rsidR="00E52E44" w:rsidRPr="00111740" w:rsidRDefault="00E52E44" w:rsidP="00E52E44">
      <w:pPr>
        <w:numPr>
          <w:ilvl w:val="1"/>
          <w:numId w:val="2"/>
        </w:numPr>
        <w:tabs>
          <w:tab w:val="clear" w:pos="540"/>
          <w:tab w:val="left" w:pos="1040"/>
          <w:tab w:val="num" w:pos="1100"/>
        </w:tabs>
        <w:spacing w:after="0" w:line="200" w:lineRule="exact"/>
        <w:ind w:left="1100" w:hanging="390"/>
        <w:jc w:val="both"/>
        <w:rPr>
          <w:sz w:val="24"/>
          <w:szCs w:val="24"/>
        </w:rPr>
      </w:pPr>
      <w:r w:rsidRPr="008238F7">
        <w:rPr>
          <w:sz w:val="24"/>
          <w:szCs w:val="24"/>
        </w:rPr>
        <w:t>Неотъемлемой часть</w:t>
      </w:r>
      <w:r>
        <w:rPr>
          <w:sz w:val="24"/>
          <w:szCs w:val="24"/>
        </w:rPr>
        <w:t>ю настоящего договора является Л</w:t>
      </w:r>
      <w:r w:rsidRPr="008238F7">
        <w:rPr>
          <w:sz w:val="24"/>
          <w:szCs w:val="24"/>
        </w:rPr>
        <w:t>окальный ресурсный сметный расчет</w:t>
      </w:r>
      <w:r>
        <w:rPr>
          <w:sz w:val="24"/>
          <w:szCs w:val="24"/>
        </w:rPr>
        <w:t xml:space="preserve"> №_1__(локальная смета)и </w:t>
      </w:r>
      <w:r w:rsidRPr="00111740">
        <w:rPr>
          <w:sz w:val="24"/>
          <w:szCs w:val="24"/>
        </w:rPr>
        <w:t>техническое задание №2 (приложение №2)</w:t>
      </w:r>
    </w:p>
    <w:p w:rsidR="00E52E44" w:rsidRPr="008238F7" w:rsidRDefault="00E52E44" w:rsidP="00E52E44">
      <w:pPr>
        <w:spacing w:line="200" w:lineRule="exact"/>
        <w:ind w:firstLine="650"/>
        <w:jc w:val="both"/>
        <w:rPr>
          <w:sz w:val="24"/>
          <w:szCs w:val="24"/>
        </w:rPr>
      </w:pPr>
    </w:p>
    <w:p w:rsidR="00E52E44" w:rsidRPr="008238F7" w:rsidRDefault="00E52E44" w:rsidP="00E52E44">
      <w:pPr>
        <w:spacing w:line="200" w:lineRule="exact"/>
        <w:ind w:firstLine="650"/>
        <w:jc w:val="both"/>
        <w:rPr>
          <w:sz w:val="24"/>
          <w:szCs w:val="24"/>
        </w:rPr>
      </w:pPr>
    </w:p>
    <w:p w:rsidR="00E52E44" w:rsidRPr="008238F7" w:rsidRDefault="00E52E44" w:rsidP="00E52E44">
      <w:pPr>
        <w:numPr>
          <w:ilvl w:val="0"/>
          <w:numId w:val="2"/>
        </w:numPr>
        <w:tabs>
          <w:tab w:val="clear" w:pos="540"/>
          <w:tab w:val="left" w:pos="1010"/>
        </w:tabs>
        <w:spacing w:after="0" w:line="200" w:lineRule="exact"/>
        <w:ind w:left="1010" w:hanging="360"/>
        <w:jc w:val="center"/>
        <w:rPr>
          <w:b/>
          <w:sz w:val="24"/>
          <w:szCs w:val="24"/>
        </w:rPr>
      </w:pPr>
      <w:r w:rsidRPr="008238F7">
        <w:rPr>
          <w:b/>
          <w:sz w:val="24"/>
          <w:szCs w:val="24"/>
        </w:rPr>
        <w:lastRenderedPageBreak/>
        <w:t>Адреса, реквизиты и подписи сторон</w:t>
      </w:r>
      <w:r>
        <w:rPr>
          <w:b/>
          <w:sz w:val="24"/>
          <w:szCs w:val="24"/>
        </w:rPr>
        <w:t>:</w:t>
      </w:r>
    </w:p>
    <w:p w:rsidR="00E52E44" w:rsidRPr="008238F7" w:rsidRDefault="00E52E44" w:rsidP="00E52E44">
      <w:pPr>
        <w:spacing w:line="200" w:lineRule="exact"/>
        <w:jc w:val="both"/>
        <w:rPr>
          <w:b/>
          <w:sz w:val="24"/>
          <w:szCs w:val="24"/>
        </w:rPr>
      </w:pPr>
    </w:p>
    <w:tbl>
      <w:tblPr>
        <w:tblW w:w="9750" w:type="dxa"/>
        <w:tblLayout w:type="fixed"/>
        <w:tblLook w:val="0000"/>
      </w:tblPr>
      <w:tblGrid>
        <w:gridCol w:w="4861"/>
        <w:gridCol w:w="4889"/>
      </w:tblGrid>
      <w:tr w:rsidR="00E52E44" w:rsidRPr="008238F7" w:rsidTr="00125AE3">
        <w:tc>
          <w:tcPr>
            <w:tcW w:w="4861" w:type="dxa"/>
          </w:tcPr>
          <w:p w:rsidR="00E52E44" w:rsidRPr="008238F7" w:rsidRDefault="00E52E44" w:rsidP="00125AE3">
            <w:pPr>
              <w:snapToGrid w:val="0"/>
              <w:spacing w:line="200" w:lineRule="exact"/>
              <w:jc w:val="center"/>
              <w:rPr>
                <w:b/>
                <w:sz w:val="24"/>
                <w:szCs w:val="24"/>
              </w:rPr>
            </w:pPr>
            <w:r w:rsidRPr="008238F7">
              <w:rPr>
                <w:b/>
                <w:sz w:val="24"/>
                <w:szCs w:val="24"/>
              </w:rPr>
              <w:t>ЗАКАЗЧИК:</w:t>
            </w:r>
          </w:p>
        </w:tc>
        <w:tc>
          <w:tcPr>
            <w:tcW w:w="4889" w:type="dxa"/>
          </w:tcPr>
          <w:p w:rsidR="00E52E44" w:rsidRPr="008238F7" w:rsidRDefault="00E52E44" w:rsidP="00125AE3">
            <w:pPr>
              <w:snapToGrid w:val="0"/>
              <w:spacing w:line="200" w:lineRule="exact"/>
              <w:jc w:val="center"/>
              <w:rPr>
                <w:b/>
                <w:sz w:val="24"/>
                <w:szCs w:val="24"/>
              </w:rPr>
            </w:pPr>
            <w:r w:rsidRPr="008238F7">
              <w:rPr>
                <w:b/>
                <w:sz w:val="24"/>
                <w:szCs w:val="24"/>
              </w:rPr>
              <w:t>ПОДРЯДЧИК:</w:t>
            </w:r>
          </w:p>
        </w:tc>
      </w:tr>
      <w:tr w:rsidR="00E52E44" w:rsidRPr="008238F7" w:rsidTr="00125AE3">
        <w:tc>
          <w:tcPr>
            <w:tcW w:w="4861" w:type="dxa"/>
          </w:tcPr>
          <w:p w:rsidR="00E52E44" w:rsidRPr="008238F7" w:rsidRDefault="00E52E44" w:rsidP="00125AE3">
            <w:pPr>
              <w:snapToGrid w:val="0"/>
              <w:rPr>
                <w:b/>
                <w:sz w:val="24"/>
                <w:szCs w:val="24"/>
              </w:rPr>
            </w:pPr>
          </w:p>
          <w:p w:rsidR="00E52E44" w:rsidRPr="008238F7" w:rsidRDefault="00E52E44" w:rsidP="00125AE3">
            <w:pPr>
              <w:rPr>
                <w:b/>
                <w:sz w:val="24"/>
                <w:szCs w:val="24"/>
              </w:rPr>
            </w:pPr>
          </w:p>
          <w:p w:rsidR="00E52E44" w:rsidRPr="008238F7" w:rsidRDefault="00E52E44" w:rsidP="00125AE3">
            <w:pPr>
              <w:rPr>
                <w:b/>
                <w:sz w:val="24"/>
                <w:szCs w:val="24"/>
              </w:rPr>
            </w:pPr>
            <w:r w:rsidRPr="008238F7">
              <w:rPr>
                <w:b/>
                <w:sz w:val="24"/>
                <w:szCs w:val="24"/>
              </w:rPr>
              <w:t xml:space="preserve">Муниципальное автономное общеобразовательное  учреждение г. Владимира </w:t>
            </w:r>
            <w:r>
              <w:rPr>
                <w:b/>
                <w:sz w:val="24"/>
                <w:szCs w:val="24"/>
              </w:rPr>
              <w:t>«Л</w:t>
            </w:r>
            <w:r w:rsidRPr="008238F7">
              <w:rPr>
                <w:b/>
                <w:sz w:val="24"/>
                <w:szCs w:val="24"/>
              </w:rPr>
              <w:t>ингвистическая гимназия №23 им. А.Г. Столетова</w:t>
            </w:r>
            <w:r>
              <w:rPr>
                <w:b/>
                <w:sz w:val="24"/>
                <w:szCs w:val="24"/>
              </w:rPr>
              <w:t>»</w:t>
            </w:r>
          </w:p>
          <w:p w:rsidR="00E52E44" w:rsidRPr="008238F7" w:rsidRDefault="00E52E44" w:rsidP="00125AE3">
            <w:pPr>
              <w:rPr>
                <w:b/>
                <w:sz w:val="24"/>
                <w:szCs w:val="24"/>
              </w:rPr>
            </w:pPr>
          </w:p>
          <w:p w:rsidR="00E52E44" w:rsidRPr="008238F7" w:rsidRDefault="00E52E44" w:rsidP="00125AE3">
            <w:pPr>
              <w:rPr>
                <w:sz w:val="24"/>
                <w:szCs w:val="24"/>
              </w:rPr>
            </w:pPr>
            <w:r w:rsidRPr="008238F7">
              <w:rPr>
                <w:sz w:val="24"/>
                <w:szCs w:val="24"/>
              </w:rPr>
              <w:t>600015,</w:t>
            </w:r>
            <w:r>
              <w:rPr>
                <w:sz w:val="24"/>
                <w:szCs w:val="24"/>
              </w:rPr>
              <w:t>г</w:t>
            </w:r>
            <w:r w:rsidRPr="008238F7">
              <w:rPr>
                <w:sz w:val="24"/>
                <w:szCs w:val="24"/>
              </w:rPr>
              <w:t>. Владимир, ул. Парижской Коммуны, 45б</w:t>
            </w:r>
          </w:p>
          <w:p w:rsidR="00E52E44" w:rsidRPr="008238F7" w:rsidRDefault="00E52E44" w:rsidP="00125AE3">
            <w:pPr>
              <w:rPr>
                <w:sz w:val="24"/>
                <w:szCs w:val="24"/>
              </w:rPr>
            </w:pPr>
            <w:r w:rsidRPr="008238F7">
              <w:rPr>
                <w:sz w:val="24"/>
                <w:szCs w:val="24"/>
              </w:rPr>
              <w:t>Тел.8(4922) 54 41 10</w:t>
            </w:r>
          </w:p>
          <w:p w:rsidR="00E52E44" w:rsidRPr="008238F7" w:rsidRDefault="00E52E44" w:rsidP="00125AE3">
            <w:pPr>
              <w:rPr>
                <w:sz w:val="24"/>
                <w:szCs w:val="24"/>
              </w:rPr>
            </w:pPr>
          </w:p>
          <w:p w:rsidR="00E52E44" w:rsidRPr="008238F7" w:rsidRDefault="00E52E44" w:rsidP="00125AE3">
            <w:pPr>
              <w:rPr>
                <w:sz w:val="24"/>
                <w:szCs w:val="24"/>
              </w:rPr>
            </w:pPr>
          </w:p>
          <w:p w:rsidR="00E52E44" w:rsidRPr="008238F7" w:rsidRDefault="00E52E44" w:rsidP="00125AE3">
            <w:pPr>
              <w:pStyle w:val="ConsNonformat"/>
              <w:widowControl/>
              <w:rPr>
                <w:rFonts w:ascii="Times New Roman" w:hAnsi="Times New Roman"/>
                <w:sz w:val="24"/>
                <w:szCs w:val="24"/>
              </w:rPr>
            </w:pPr>
            <w:r w:rsidRPr="008238F7">
              <w:rPr>
                <w:rFonts w:ascii="Times New Roman" w:hAnsi="Times New Roman"/>
                <w:sz w:val="24"/>
                <w:szCs w:val="24"/>
              </w:rPr>
              <w:t>БИК 041708001, ИНН 3327103024</w:t>
            </w:r>
          </w:p>
          <w:p w:rsidR="00E52E44" w:rsidRPr="008238F7" w:rsidRDefault="00E52E44" w:rsidP="00125AE3">
            <w:pPr>
              <w:pStyle w:val="ConsNonformat"/>
              <w:widowControl/>
              <w:rPr>
                <w:rFonts w:ascii="Times New Roman" w:hAnsi="Times New Roman"/>
                <w:sz w:val="24"/>
                <w:szCs w:val="24"/>
              </w:rPr>
            </w:pPr>
            <w:r w:rsidRPr="008238F7">
              <w:rPr>
                <w:rFonts w:ascii="Times New Roman" w:hAnsi="Times New Roman"/>
                <w:sz w:val="24"/>
                <w:szCs w:val="24"/>
              </w:rPr>
              <w:t>КПП 332701001, Л\с 30286У86190</w:t>
            </w:r>
          </w:p>
          <w:p w:rsidR="00E52E44" w:rsidRPr="008238F7" w:rsidRDefault="00E52E44" w:rsidP="00125AE3">
            <w:pPr>
              <w:pStyle w:val="ConsNonformat"/>
              <w:widowControl/>
              <w:rPr>
                <w:rFonts w:ascii="Times New Roman" w:hAnsi="Times New Roman"/>
                <w:sz w:val="24"/>
                <w:szCs w:val="24"/>
              </w:rPr>
            </w:pPr>
            <w:r w:rsidRPr="008238F7">
              <w:rPr>
                <w:rFonts w:ascii="Times New Roman" w:hAnsi="Times New Roman"/>
                <w:sz w:val="24"/>
                <w:szCs w:val="24"/>
              </w:rPr>
              <w:t xml:space="preserve">Р\с 40701810900081000001  отделение </w:t>
            </w:r>
          </w:p>
          <w:p w:rsidR="00E52E44" w:rsidRPr="008238F7" w:rsidRDefault="00E52E44" w:rsidP="00125AE3">
            <w:pPr>
              <w:pStyle w:val="ConsNonformat"/>
              <w:widowControl/>
              <w:rPr>
                <w:rFonts w:ascii="Times New Roman" w:hAnsi="Times New Roman"/>
                <w:sz w:val="24"/>
                <w:szCs w:val="24"/>
              </w:rPr>
            </w:pPr>
            <w:r w:rsidRPr="008238F7">
              <w:rPr>
                <w:rFonts w:ascii="Times New Roman" w:hAnsi="Times New Roman"/>
                <w:sz w:val="24"/>
                <w:szCs w:val="24"/>
              </w:rPr>
              <w:t>г. Владимира</w:t>
            </w:r>
          </w:p>
          <w:p w:rsidR="00E52E44" w:rsidRPr="008238F7" w:rsidRDefault="00E52E44" w:rsidP="00125AE3">
            <w:pPr>
              <w:pStyle w:val="ConsNonformat"/>
              <w:widowControl/>
              <w:rPr>
                <w:rFonts w:ascii="Times New Roman" w:hAnsi="Times New Roman"/>
                <w:sz w:val="24"/>
                <w:szCs w:val="24"/>
              </w:rPr>
            </w:pPr>
          </w:p>
          <w:p w:rsidR="00E52E44" w:rsidRPr="008238F7" w:rsidRDefault="00E52E44" w:rsidP="00125AE3">
            <w:pPr>
              <w:pStyle w:val="ConsNonformat"/>
              <w:widowControl/>
              <w:rPr>
                <w:rFonts w:ascii="Times New Roman" w:hAnsi="Times New Roman"/>
                <w:sz w:val="24"/>
                <w:szCs w:val="24"/>
              </w:rPr>
            </w:pPr>
          </w:p>
          <w:p w:rsidR="00E52E44" w:rsidRPr="008238F7" w:rsidRDefault="00E52E44" w:rsidP="00125AE3">
            <w:pPr>
              <w:pStyle w:val="ConsNonformat"/>
              <w:widowControl/>
              <w:rPr>
                <w:rFonts w:ascii="Times New Roman" w:hAnsi="Times New Roman"/>
                <w:sz w:val="24"/>
                <w:szCs w:val="24"/>
              </w:rPr>
            </w:pPr>
          </w:p>
          <w:p w:rsidR="00E52E44" w:rsidRPr="008238F7" w:rsidRDefault="00E52E44" w:rsidP="00125AE3">
            <w:pPr>
              <w:rPr>
                <w:sz w:val="24"/>
                <w:szCs w:val="24"/>
              </w:rPr>
            </w:pPr>
          </w:p>
          <w:p w:rsidR="00E52E44" w:rsidRPr="008238F7" w:rsidRDefault="00E52E44" w:rsidP="00125AE3">
            <w:pPr>
              <w:rPr>
                <w:sz w:val="24"/>
                <w:szCs w:val="24"/>
              </w:rPr>
            </w:pPr>
          </w:p>
          <w:p w:rsidR="00E52E44" w:rsidRPr="008238F7" w:rsidRDefault="00E52E44" w:rsidP="00125AE3">
            <w:pPr>
              <w:rPr>
                <w:b/>
                <w:sz w:val="24"/>
                <w:szCs w:val="24"/>
              </w:rPr>
            </w:pPr>
            <w:r w:rsidRPr="008238F7">
              <w:rPr>
                <w:sz w:val="24"/>
                <w:szCs w:val="24"/>
              </w:rPr>
              <w:t>Директор ____________</w:t>
            </w:r>
            <w:r w:rsidRPr="008238F7">
              <w:rPr>
                <w:b/>
                <w:sz w:val="24"/>
                <w:szCs w:val="24"/>
              </w:rPr>
              <w:t>Е.Д. Курицына</w:t>
            </w:r>
          </w:p>
          <w:p w:rsidR="00E52E44" w:rsidRDefault="00E52E44" w:rsidP="00125AE3">
            <w:pPr>
              <w:spacing w:line="200" w:lineRule="exact"/>
              <w:jc w:val="both"/>
              <w:rPr>
                <w:sz w:val="24"/>
                <w:szCs w:val="24"/>
              </w:rPr>
            </w:pPr>
          </w:p>
          <w:p w:rsidR="00E52E44" w:rsidRPr="008238F7" w:rsidRDefault="00E52E44" w:rsidP="00125AE3">
            <w:pPr>
              <w:spacing w:line="200" w:lineRule="exact"/>
              <w:jc w:val="both"/>
              <w:rPr>
                <w:sz w:val="24"/>
                <w:szCs w:val="24"/>
              </w:rPr>
            </w:pPr>
            <w:r w:rsidRPr="008238F7">
              <w:rPr>
                <w:sz w:val="24"/>
                <w:szCs w:val="24"/>
              </w:rPr>
              <w:t>М</w:t>
            </w:r>
            <w:r>
              <w:rPr>
                <w:sz w:val="24"/>
                <w:szCs w:val="24"/>
              </w:rPr>
              <w:t>.П.</w:t>
            </w:r>
          </w:p>
        </w:tc>
        <w:tc>
          <w:tcPr>
            <w:tcW w:w="4889" w:type="dxa"/>
          </w:tcPr>
          <w:p w:rsidR="00E52E44" w:rsidRPr="008238F7" w:rsidRDefault="00E52E44" w:rsidP="00125AE3">
            <w:pPr>
              <w:snapToGrid w:val="0"/>
              <w:jc w:val="both"/>
              <w:rPr>
                <w:sz w:val="24"/>
                <w:szCs w:val="24"/>
              </w:rPr>
            </w:pPr>
          </w:p>
          <w:p w:rsidR="00E52E44" w:rsidRDefault="00E52E44" w:rsidP="00125AE3">
            <w:pPr>
              <w:pStyle w:val="a9"/>
              <w:spacing w:after="0"/>
              <w:rPr>
                <w:b/>
                <w:bCs/>
                <w:iCs/>
                <w:color w:val="000000"/>
              </w:rPr>
            </w:pPr>
          </w:p>
          <w:p w:rsidR="00E52E44" w:rsidRPr="008238F7" w:rsidRDefault="00E52E44" w:rsidP="00125AE3">
            <w:pPr>
              <w:spacing w:line="200" w:lineRule="exact"/>
              <w:jc w:val="both"/>
              <w:rPr>
                <w:sz w:val="24"/>
                <w:szCs w:val="24"/>
              </w:rPr>
            </w:pPr>
          </w:p>
          <w:p w:rsidR="00E52E44" w:rsidRPr="008238F7" w:rsidRDefault="00E52E44" w:rsidP="00125AE3">
            <w:pPr>
              <w:spacing w:line="200" w:lineRule="exact"/>
              <w:jc w:val="both"/>
              <w:rPr>
                <w:sz w:val="24"/>
                <w:szCs w:val="24"/>
              </w:rPr>
            </w:pPr>
          </w:p>
        </w:tc>
      </w:tr>
    </w:tbl>
    <w:p w:rsidR="00E52E44" w:rsidRPr="008238F7" w:rsidRDefault="00E52E44" w:rsidP="00E52E44">
      <w:pPr>
        <w:spacing w:line="200" w:lineRule="exact"/>
        <w:jc w:val="both"/>
        <w:rPr>
          <w:sz w:val="24"/>
          <w:szCs w:val="24"/>
        </w:rPr>
      </w:pPr>
    </w:p>
    <w:p w:rsidR="00E52E44" w:rsidRDefault="00E52E44" w:rsidP="00E52E44">
      <w:pPr>
        <w:spacing w:after="0" w:line="240" w:lineRule="auto"/>
        <w:jc w:val="both"/>
        <w:rPr>
          <w:rFonts w:ascii="Times New Roman" w:hAnsi="Times New Roman"/>
        </w:rPr>
      </w:pPr>
    </w:p>
    <w:p w:rsidR="00E52E44" w:rsidRDefault="00E52E44" w:rsidP="00E52E44">
      <w:pPr>
        <w:spacing w:after="0" w:line="240" w:lineRule="auto"/>
        <w:jc w:val="both"/>
        <w:rPr>
          <w:rFonts w:ascii="Times New Roman" w:hAnsi="Times New Roman"/>
        </w:rPr>
      </w:pPr>
    </w:p>
    <w:p w:rsidR="00E52E44" w:rsidRDefault="00E52E44" w:rsidP="00E52E44">
      <w:pPr>
        <w:spacing w:after="0" w:line="240" w:lineRule="auto"/>
        <w:jc w:val="both"/>
        <w:rPr>
          <w:rFonts w:ascii="Times New Roman" w:hAnsi="Times New Roman"/>
        </w:rPr>
      </w:pPr>
    </w:p>
    <w:p w:rsidR="00E52E44" w:rsidRDefault="00E52E44" w:rsidP="00E52E44">
      <w:pPr>
        <w:spacing w:after="0" w:line="240" w:lineRule="auto"/>
        <w:jc w:val="both"/>
        <w:rPr>
          <w:rFonts w:ascii="Times New Roman" w:hAnsi="Times New Roman"/>
        </w:rPr>
      </w:pPr>
    </w:p>
    <w:p w:rsidR="00E52E44" w:rsidRDefault="00E52E44" w:rsidP="00E52E44">
      <w:pPr>
        <w:spacing w:after="0" w:line="240" w:lineRule="auto"/>
        <w:jc w:val="both"/>
        <w:rPr>
          <w:rFonts w:ascii="Times New Roman" w:hAnsi="Times New Roman"/>
        </w:rPr>
      </w:pPr>
    </w:p>
    <w:p w:rsidR="00E52E44" w:rsidRDefault="00E52E44" w:rsidP="00E52E44">
      <w:pPr>
        <w:spacing w:after="0" w:line="240" w:lineRule="auto"/>
        <w:jc w:val="both"/>
        <w:rPr>
          <w:rFonts w:ascii="Times New Roman" w:hAnsi="Times New Roman"/>
        </w:rPr>
      </w:pPr>
    </w:p>
    <w:p w:rsidR="00E52E44" w:rsidRDefault="00E52E44" w:rsidP="00E52E44">
      <w:pPr>
        <w:spacing w:after="0" w:line="240" w:lineRule="auto"/>
        <w:jc w:val="both"/>
        <w:rPr>
          <w:rFonts w:ascii="Times New Roman" w:hAnsi="Times New Roman"/>
        </w:rPr>
      </w:pPr>
    </w:p>
    <w:p w:rsidR="00E52E44" w:rsidRDefault="00E52E44" w:rsidP="00E52E44">
      <w:pPr>
        <w:spacing w:after="0" w:line="240" w:lineRule="auto"/>
        <w:jc w:val="both"/>
        <w:rPr>
          <w:rFonts w:ascii="Times New Roman" w:hAnsi="Times New Roman"/>
        </w:rPr>
      </w:pPr>
    </w:p>
    <w:p w:rsidR="00E52E44" w:rsidRDefault="00E52E44" w:rsidP="00E52E44">
      <w:pPr>
        <w:spacing w:after="0" w:line="240" w:lineRule="auto"/>
        <w:jc w:val="both"/>
        <w:rPr>
          <w:rFonts w:ascii="Times New Roman" w:hAnsi="Times New Roman"/>
        </w:rPr>
      </w:pPr>
    </w:p>
    <w:p w:rsidR="00E52E44" w:rsidRDefault="00E52E44" w:rsidP="00E52E44">
      <w:pPr>
        <w:spacing w:after="0" w:line="240" w:lineRule="auto"/>
        <w:jc w:val="both"/>
        <w:rPr>
          <w:rFonts w:ascii="Times New Roman" w:hAnsi="Times New Roman"/>
        </w:rPr>
      </w:pPr>
    </w:p>
    <w:p w:rsidR="00E52E44" w:rsidRDefault="00E52E44" w:rsidP="00E52E44">
      <w:pPr>
        <w:spacing w:after="0" w:line="240" w:lineRule="auto"/>
        <w:jc w:val="both"/>
        <w:rPr>
          <w:rFonts w:ascii="Times New Roman" w:hAnsi="Times New Roman"/>
        </w:rPr>
      </w:pPr>
    </w:p>
    <w:p w:rsidR="00E52E44" w:rsidRDefault="00E52E44" w:rsidP="00E52E44">
      <w:pPr>
        <w:spacing w:after="0" w:line="240" w:lineRule="auto"/>
        <w:jc w:val="both"/>
        <w:rPr>
          <w:rFonts w:ascii="Times New Roman" w:hAnsi="Times New Roman"/>
        </w:rPr>
      </w:pPr>
    </w:p>
    <w:p w:rsidR="00E52E44" w:rsidRDefault="00E52E44" w:rsidP="00E52E44">
      <w:pPr>
        <w:spacing w:after="0" w:line="240" w:lineRule="auto"/>
        <w:jc w:val="both"/>
        <w:rPr>
          <w:rFonts w:ascii="Times New Roman" w:hAnsi="Times New Roman"/>
        </w:rPr>
      </w:pPr>
    </w:p>
    <w:p w:rsidR="00E52E44" w:rsidRDefault="00E52E44" w:rsidP="00E52E44">
      <w:pPr>
        <w:spacing w:after="0" w:line="240" w:lineRule="auto"/>
        <w:jc w:val="both"/>
        <w:rPr>
          <w:rFonts w:ascii="Times New Roman" w:hAnsi="Times New Roman"/>
        </w:rPr>
      </w:pPr>
    </w:p>
    <w:p w:rsidR="00E52E44" w:rsidRDefault="00E52E44" w:rsidP="00E52E44">
      <w:pPr>
        <w:spacing w:after="0" w:line="240" w:lineRule="auto"/>
        <w:jc w:val="both"/>
        <w:rPr>
          <w:rFonts w:ascii="Times New Roman" w:hAnsi="Times New Roman"/>
        </w:rPr>
      </w:pPr>
    </w:p>
    <w:p w:rsidR="00D36A6D" w:rsidRDefault="00D36A6D"/>
    <w:sectPr w:rsidR="00D36A6D" w:rsidSect="00B96183">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C50" w:rsidRDefault="00107C50" w:rsidP="00DE021E">
      <w:pPr>
        <w:spacing w:after="0" w:line="240" w:lineRule="auto"/>
      </w:pPr>
      <w:r>
        <w:separator/>
      </w:r>
    </w:p>
  </w:endnote>
  <w:endnote w:type="continuationSeparator" w:id="1">
    <w:p w:rsidR="00107C50" w:rsidRDefault="00107C50" w:rsidP="00DE0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60F" w:rsidRDefault="00DE021E" w:rsidP="005A65B8">
    <w:pPr>
      <w:pStyle w:val="a5"/>
      <w:framePr w:wrap="around" w:vAnchor="text" w:hAnchor="margin" w:xAlign="center" w:y="1"/>
      <w:rPr>
        <w:rStyle w:val="a7"/>
      </w:rPr>
    </w:pPr>
    <w:r>
      <w:rPr>
        <w:rStyle w:val="a7"/>
      </w:rPr>
      <w:fldChar w:fldCharType="begin"/>
    </w:r>
    <w:r w:rsidR="00E52E44">
      <w:rPr>
        <w:rStyle w:val="a7"/>
      </w:rPr>
      <w:instrText xml:space="preserve">PAGE  </w:instrText>
    </w:r>
    <w:r>
      <w:rPr>
        <w:rStyle w:val="a7"/>
      </w:rPr>
      <w:fldChar w:fldCharType="end"/>
    </w:r>
  </w:p>
  <w:p w:rsidR="0086260F" w:rsidRDefault="00107C5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60F" w:rsidRDefault="00DE021E" w:rsidP="005A65B8">
    <w:pPr>
      <w:pStyle w:val="a5"/>
      <w:framePr w:wrap="around" w:vAnchor="text" w:hAnchor="margin" w:xAlign="center" w:y="1"/>
      <w:rPr>
        <w:rStyle w:val="a7"/>
      </w:rPr>
    </w:pPr>
    <w:r>
      <w:rPr>
        <w:rStyle w:val="a7"/>
      </w:rPr>
      <w:fldChar w:fldCharType="begin"/>
    </w:r>
    <w:r w:rsidR="00E52E44">
      <w:rPr>
        <w:rStyle w:val="a7"/>
      </w:rPr>
      <w:instrText xml:space="preserve">PAGE  </w:instrText>
    </w:r>
    <w:r>
      <w:rPr>
        <w:rStyle w:val="a7"/>
      </w:rPr>
      <w:fldChar w:fldCharType="separate"/>
    </w:r>
    <w:r w:rsidR="009D29A6">
      <w:rPr>
        <w:rStyle w:val="a7"/>
      </w:rPr>
      <w:t>6</w:t>
    </w:r>
    <w:r>
      <w:rPr>
        <w:rStyle w:val="a7"/>
      </w:rPr>
      <w:fldChar w:fldCharType="end"/>
    </w:r>
  </w:p>
  <w:p w:rsidR="0086260F" w:rsidRDefault="00107C5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60F" w:rsidRPr="00B96183" w:rsidRDefault="00107C50" w:rsidP="005A65B8">
    <w:pPr>
      <w:pStyle w:val="a5"/>
      <w:framePr w:wrap="around" w:vAnchor="text" w:hAnchor="margin" w:xAlign="center" w:y="1"/>
      <w:rPr>
        <w:rStyle w:val="a7"/>
      </w:rPr>
    </w:pPr>
  </w:p>
  <w:p w:rsidR="0086260F" w:rsidRDefault="00107C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C50" w:rsidRDefault="00107C50" w:rsidP="00DE021E">
      <w:pPr>
        <w:spacing w:after="0" w:line="240" w:lineRule="auto"/>
      </w:pPr>
      <w:r>
        <w:separator/>
      </w:r>
    </w:p>
  </w:footnote>
  <w:footnote w:type="continuationSeparator" w:id="1">
    <w:p w:rsidR="00107C50" w:rsidRDefault="00107C50" w:rsidP="00DE02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43E16267"/>
    <w:multiLevelType w:val="multilevel"/>
    <w:tmpl w:val="D6F07464"/>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pStyle w:val="2"/>
      <w:lvlText w:val="3.%2."/>
      <w:lvlJc w:val="left"/>
      <w:pPr>
        <w:tabs>
          <w:tab w:val="num" w:pos="720"/>
        </w:tabs>
        <w:ind w:left="720" w:hanging="720"/>
      </w:pPr>
      <w:rPr>
        <w:rFonts w:hint="default"/>
        <w:b/>
      </w:rPr>
    </w:lvl>
    <w:lvl w:ilvl="2">
      <w:start w:val="1"/>
      <w:numFmt w:val="decimal"/>
      <w:lvlText w:val="3.%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52E44"/>
    <w:rsid w:val="00107C50"/>
    <w:rsid w:val="009D29A6"/>
    <w:rsid w:val="00D36A6D"/>
    <w:rsid w:val="00DE021E"/>
    <w:rsid w:val="00E52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44"/>
    <w:rPr>
      <w:rFonts w:ascii="Calibri" w:eastAsia="Times New Roman" w:hAnsi="Calibri" w:cs="Times New Roman"/>
    </w:rPr>
  </w:style>
  <w:style w:type="paragraph" w:styleId="1">
    <w:name w:val="heading 1"/>
    <w:basedOn w:val="a"/>
    <w:next w:val="a"/>
    <w:link w:val="10"/>
    <w:uiPriority w:val="9"/>
    <w:qFormat/>
    <w:rsid w:val="00E52E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52E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aliases w:val="Основной текст Знак Знак,Body Text Char"/>
    <w:basedOn w:val="a"/>
    <w:link w:val="a4"/>
    <w:rsid w:val="00E52E44"/>
    <w:pPr>
      <w:spacing w:after="120" w:line="240" w:lineRule="auto"/>
      <w:jc w:val="both"/>
    </w:pPr>
    <w:rPr>
      <w:rFonts w:ascii="Times New Roman" w:eastAsia="Calibri" w:hAnsi="Times New Roman"/>
      <w:sz w:val="20"/>
      <w:szCs w:val="20"/>
      <w:lang w:eastAsia="ru-RU"/>
    </w:rPr>
  </w:style>
  <w:style w:type="character" w:customStyle="1" w:styleId="a4">
    <w:name w:val="Основной текст Знак"/>
    <w:aliases w:val="Основной текст Знак Знак Знак,Body Text Char Знак"/>
    <w:basedOn w:val="a0"/>
    <w:link w:val="a3"/>
    <w:rsid w:val="00E52E44"/>
    <w:rPr>
      <w:rFonts w:ascii="Times New Roman" w:eastAsia="Calibri" w:hAnsi="Times New Roman" w:cs="Times New Roman"/>
      <w:sz w:val="20"/>
      <w:szCs w:val="20"/>
      <w:lang w:eastAsia="ru-RU"/>
    </w:rPr>
  </w:style>
  <w:style w:type="paragraph" w:styleId="a5">
    <w:name w:val="footer"/>
    <w:basedOn w:val="a"/>
    <w:link w:val="a6"/>
    <w:rsid w:val="00E52E44"/>
    <w:pPr>
      <w:tabs>
        <w:tab w:val="center" w:pos="4153"/>
        <w:tab w:val="right" w:pos="8306"/>
      </w:tabs>
      <w:spacing w:after="60" w:line="240" w:lineRule="auto"/>
      <w:jc w:val="both"/>
    </w:pPr>
    <w:rPr>
      <w:rFonts w:ascii="Times New Roman" w:eastAsia="Calibri" w:hAnsi="Times New Roman"/>
      <w:noProof/>
      <w:sz w:val="20"/>
      <w:szCs w:val="20"/>
      <w:lang w:eastAsia="ru-RU"/>
    </w:rPr>
  </w:style>
  <w:style w:type="character" w:customStyle="1" w:styleId="a6">
    <w:name w:val="Нижний колонтитул Знак"/>
    <w:basedOn w:val="a0"/>
    <w:link w:val="a5"/>
    <w:rsid w:val="00E52E44"/>
    <w:rPr>
      <w:rFonts w:ascii="Times New Roman" w:eastAsia="Calibri" w:hAnsi="Times New Roman" w:cs="Times New Roman"/>
      <w:noProof/>
      <w:sz w:val="20"/>
      <w:szCs w:val="20"/>
      <w:lang w:eastAsia="ru-RU"/>
    </w:rPr>
  </w:style>
  <w:style w:type="character" w:styleId="a7">
    <w:name w:val="page number"/>
    <w:rsid w:val="00E52E44"/>
    <w:rPr>
      <w:rFonts w:ascii="Times New Roman" w:hAnsi="Times New Roman" w:cs="Times New Roman"/>
    </w:rPr>
  </w:style>
  <w:style w:type="paragraph" w:styleId="a8">
    <w:name w:val="List Paragraph"/>
    <w:basedOn w:val="a"/>
    <w:qFormat/>
    <w:rsid w:val="00E52E44"/>
    <w:pPr>
      <w:spacing w:after="0" w:line="240" w:lineRule="auto"/>
      <w:ind w:left="720"/>
      <w:contextualSpacing/>
    </w:pPr>
    <w:rPr>
      <w:rFonts w:ascii="Times New Roman" w:hAnsi="Times New Roman"/>
      <w:sz w:val="24"/>
      <w:szCs w:val="24"/>
      <w:lang w:eastAsia="ru-RU"/>
    </w:rPr>
  </w:style>
  <w:style w:type="paragraph" w:customStyle="1" w:styleId="2">
    <w:name w:val="Стиль2"/>
    <w:basedOn w:val="1"/>
    <w:rsid w:val="00E52E44"/>
    <w:pPr>
      <w:keepLines w:val="0"/>
      <w:numPr>
        <w:ilvl w:val="1"/>
        <w:numId w:val="1"/>
      </w:numPr>
      <w:spacing w:before="240" w:after="120" w:line="360" w:lineRule="exact"/>
      <w:jc w:val="both"/>
    </w:pPr>
    <w:rPr>
      <w:rFonts w:ascii="Calibri" w:eastAsia="Times New Roman" w:hAnsi="Calibri" w:cs="Times New Roman"/>
      <w:color w:val="auto"/>
      <w:kern w:val="32"/>
      <w:sz w:val="22"/>
      <w:szCs w:val="32"/>
      <w:lang w:eastAsia="ru-RU"/>
    </w:rPr>
  </w:style>
  <w:style w:type="paragraph" w:styleId="a9">
    <w:name w:val="Normal (Web)"/>
    <w:basedOn w:val="a"/>
    <w:link w:val="aa"/>
    <w:rsid w:val="00E52E44"/>
    <w:pPr>
      <w:spacing w:after="288" w:line="240" w:lineRule="auto"/>
    </w:pPr>
    <w:rPr>
      <w:rFonts w:ascii="Times New Roman" w:hAnsi="Times New Roman"/>
      <w:sz w:val="24"/>
      <w:szCs w:val="24"/>
      <w:lang w:eastAsia="ru-RU"/>
    </w:rPr>
  </w:style>
  <w:style w:type="character" w:customStyle="1" w:styleId="aa">
    <w:name w:val="Обычный (веб) Знак"/>
    <w:link w:val="a9"/>
    <w:locked/>
    <w:rsid w:val="00E52E44"/>
    <w:rPr>
      <w:rFonts w:ascii="Times New Roman" w:eastAsia="Times New Roman" w:hAnsi="Times New Roman" w:cs="Times New Roman"/>
      <w:sz w:val="24"/>
      <w:szCs w:val="24"/>
      <w:lang w:eastAsia="ru-RU"/>
    </w:rPr>
  </w:style>
  <w:style w:type="paragraph" w:styleId="20">
    <w:name w:val="Body Text 2"/>
    <w:basedOn w:val="a"/>
    <w:link w:val="21"/>
    <w:rsid w:val="00E52E44"/>
    <w:pPr>
      <w:spacing w:after="120" w:line="480" w:lineRule="auto"/>
    </w:pPr>
  </w:style>
  <w:style w:type="character" w:customStyle="1" w:styleId="21">
    <w:name w:val="Основной текст 2 Знак"/>
    <w:basedOn w:val="a0"/>
    <w:link w:val="20"/>
    <w:rsid w:val="00E52E44"/>
    <w:rPr>
      <w:rFonts w:ascii="Calibri" w:eastAsia="Times New Roman" w:hAnsi="Calibri" w:cs="Times New Roman"/>
    </w:rPr>
  </w:style>
  <w:style w:type="character" w:customStyle="1" w:styleId="10">
    <w:name w:val="Заголовок 1 Знак"/>
    <w:basedOn w:val="a0"/>
    <w:link w:val="1"/>
    <w:uiPriority w:val="9"/>
    <w:rsid w:val="00E52E44"/>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E52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2E4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2387</Words>
  <Characters>13612</Characters>
  <Application>Microsoft Office Word</Application>
  <DocSecurity>0</DocSecurity>
  <Lines>113</Lines>
  <Paragraphs>31</Paragraphs>
  <ScaleCrop>false</ScaleCrop>
  <Company>USN Team</Company>
  <LinksUpToDate>false</LinksUpToDate>
  <CharactersWithSpaces>15968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2</cp:revision>
  <dcterms:created xsi:type="dcterms:W3CDTF">2015-07-10T06:46:00Z</dcterms:created>
  <dcterms:modified xsi:type="dcterms:W3CDTF">2015-07-10T07:11:00Z</dcterms:modified>
</cp:coreProperties>
</file>