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3E" w:rsidRDefault="00441BB5" w:rsidP="006C3C3E">
      <w:pPr>
        <w:rPr>
          <w:rFonts w:ascii="Times New Roman" w:hAnsi="Times New Roman"/>
          <w:b/>
          <w:lang w:eastAsia="ru-RU"/>
        </w:rPr>
      </w:pPr>
      <w:bookmarkStart w:id="0" w:name="_Toc190595525"/>
      <w:r>
        <w:rPr>
          <w:rFonts w:ascii="Times New Roman" w:hAnsi="Times New Roman"/>
          <w:b/>
          <w:noProof/>
          <w:lang w:eastAsia="ru-RU"/>
        </w:rPr>
        <w:drawing>
          <wp:inline distT="0" distB="0" distL="0" distR="0">
            <wp:extent cx="6828790" cy="9375639"/>
            <wp:effectExtent l="19050" t="0" r="0" b="0"/>
            <wp:docPr id="4" name="Рисунок 2" descr="C:\Users\Светлана\Desktop\спорт\извещение спор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спорт\извещение спорт.jpeg"/>
                    <pic:cNvPicPr>
                      <a:picLocks noChangeAspect="1" noChangeArrowheads="1"/>
                    </pic:cNvPicPr>
                  </pic:nvPicPr>
                  <pic:blipFill>
                    <a:blip r:embed="rId5"/>
                    <a:srcRect/>
                    <a:stretch>
                      <a:fillRect/>
                    </a:stretch>
                  </pic:blipFill>
                  <pic:spPr bwMode="auto">
                    <a:xfrm>
                      <a:off x="0" y="0"/>
                      <a:ext cx="6828790" cy="9375639"/>
                    </a:xfrm>
                    <a:prstGeom prst="rect">
                      <a:avLst/>
                    </a:prstGeom>
                    <a:noFill/>
                    <a:ln w="9525">
                      <a:noFill/>
                      <a:miter lim="800000"/>
                      <a:headEnd/>
                      <a:tailEnd/>
                    </a:ln>
                  </pic:spPr>
                </pic:pic>
              </a:graphicData>
            </a:graphic>
          </wp:inline>
        </w:drawing>
      </w:r>
    </w:p>
    <w:p w:rsidR="006C3C3E" w:rsidRDefault="006C3C3E" w:rsidP="006C3C3E">
      <w:pPr>
        <w:rPr>
          <w:rFonts w:ascii="Times New Roman" w:hAnsi="Times New Roman"/>
          <w:b/>
          <w:lang w:eastAsia="ru-RU"/>
        </w:rPr>
      </w:pPr>
    </w:p>
    <w:p w:rsidR="006C3C3E" w:rsidRDefault="006C3C3E" w:rsidP="006C3C3E">
      <w:pPr>
        <w:rPr>
          <w:rFonts w:ascii="Times New Roman" w:hAnsi="Times New Roman"/>
          <w:b/>
          <w:lang w:eastAsia="ru-RU"/>
        </w:rPr>
      </w:pPr>
    </w:p>
    <w:p w:rsidR="006C3C3E" w:rsidRDefault="006C3C3E" w:rsidP="006C3C3E">
      <w:pPr>
        <w:rPr>
          <w:rFonts w:ascii="Times New Roman" w:hAnsi="Times New Roman"/>
          <w:b/>
          <w:lang w:eastAsia="ru-RU"/>
        </w:rPr>
      </w:pPr>
    </w:p>
    <w:p w:rsidR="006C3C3E" w:rsidRPr="006E05B6" w:rsidRDefault="006C3C3E" w:rsidP="006C3C3E">
      <w:pPr>
        <w:jc w:val="center"/>
        <w:rPr>
          <w:rFonts w:ascii="Times New Roman" w:hAnsi="Times New Roman"/>
          <w:b/>
          <w:lang w:eastAsia="ru-RU"/>
        </w:rPr>
      </w:pPr>
      <w:r w:rsidRPr="006E05B6">
        <w:rPr>
          <w:rFonts w:ascii="Times New Roman" w:hAnsi="Times New Roman"/>
          <w:b/>
          <w:lang w:eastAsia="ru-RU"/>
        </w:rPr>
        <w:t>Часть 1. ИНФОРМАЦИОННАЯ КАРТА</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0"/>
        <w:gridCol w:w="2718"/>
        <w:gridCol w:w="770"/>
        <w:gridCol w:w="112"/>
        <w:gridCol w:w="1079"/>
        <w:gridCol w:w="357"/>
        <w:gridCol w:w="5094"/>
      </w:tblGrid>
      <w:tr w:rsidR="006C3C3E" w:rsidRPr="006E05B6" w:rsidTr="00237F43">
        <w:trPr>
          <w:trHeight w:val="183"/>
        </w:trPr>
        <w:tc>
          <w:tcPr>
            <w:tcW w:w="900" w:type="dxa"/>
            <w:gridSpan w:val="2"/>
            <w:vAlign w:val="center"/>
          </w:tcPr>
          <w:p w:rsidR="006C3C3E" w:rsidRPr="006E05B6" w:rsidRDefault="006C3C3E" w:rsidP="00F02806">
            <w:pPr>
              <w:jc w:val="center"/>
              <w:rPr>
                <w:rFonts w:ascii="Times New Roman" w:hAnsi="Times New Roman"/>
                <w:b/>
                <w:lang w:eastAsia="ru-RU"/>
              </w:rPr>
            </w:pPr>
            <w:r w:rsidRPr="006E05B6">
              <w:rPr>
                <w:rFonts w:ascii="Times New Roman" w:hAnsi="Times New Roman"/>
                <w:b/>
                <w:lang w:eastAsia="ru-RU"/>
              </w:rPr>
              <w:t>1.1</w:t>
            </w:r>
          </w:p>
        </w:tc>
        <w:tc>
          <w:tcPr>
            <w:tcW w:w="10130" w:type="dxa"/>
            <w:gridSpan w:val="6"/>
            <w:vAlign w:val="center"/>
          </w:tcPr>
          <w:p w:rsidR="006C3C3E" w:rsidRPr="006E05B6" w:rsidRDefault="006C3C3E" w:rsidP="00F02806">
            <w:pPr>
              <w:tabs>
                <w:tab w:val="left" w:pos="709"/>
              </w:tabs>
              <w:jc w:val="both"/>
              <w:rPr>
                <w:rFonts w:ascii="Times New Roman" w:hAnsi="Times New Roman"/>
                <w:b/>
                <w:lang w:eastAsia="ru-RU"/>
              </w:rPr>
            </w:pPr>
            <w:r w:rsidRPr="006E05B6">
              <w:rPr>
                <w:rFonts w:ascii="Times New Roman" w:hAnsi="Times New Roman"/>
                <w:b/>
                <w:lang w:eastAsia="ru-RU"/>
              </w:rPr>
              <w:t>Общие сведения</w:t>
            </w:r>
          </w:p>
        </w:tc>
      </w:tr>
      <w:tr w:rsidR="006C3C3E" w:rsidRPr="006E05B6" w:rsidTr="00237F43">
        <w:trPr>
          <w:trHeight w:val="4060"/>
        </w:trPr>
        <w:tc>
          <w:tcPr>
            <w:tcW w:w="11030" w:type="dxa"/>
            <w:gridSpan w:val="8"/>
            <w:vAlign w:val="center"/>
          </w:tcPr>
          <w:p w:rsidR="006C3C3E" w:rsidRPr="005F11BA" w:rsidRDefault="006C3C3E" w:rsidP="00F02806">
            <w:pPr>
              <w:pStyle w:val="a3"/>
              <w:spacing w:after="0"/>
              <w:rPr>
                <w:rFonts w:eastAsia="Times New Roman"/>
                <w:sz w:val="24"/>
                <w:szCs w:val="24"/>
              </w:rPr>
            </w:pPr>
            <w:proofErr w:type="gramStart"/>
            <w:r w:rsidRPr="005F11BA">
              <w:rPr>
                <w:rFonts w:eastAsia="Times New Roman"/>
                <w:sz w:val="24"/>
                <w:szCs w:val="24"/>
              </w:rPr>
              <w:t>Нормативно-правовое регулирование закупок товаров, основывается на положениях Гражданского кодекса Российской Федерации (кроме ст. 447-449, 1057-1061),  Федерального закона Российской Федерации от 03 ноября 2006 года № 174-ФЗ «Об автономных учреждениях», Федерального закона Российской Федерации от 18 июля 2011 года № 223-ФЗ «О закупках товаров, работ, услуг отдельными видами юридических лиц» и иных федеральных законов и нормативных правовых актов, регулирующих отношения, связанные с закупкой</w:t>
            </w:r>
            <w:proofErr w:type="gramEnd"/>
            <w:r w:rsidRPr="005F11BA">
              <w:rPr>
                <w:rFonts w:eastAsia="Times New Roman"/>
                <w:sz w:val="24"/>
                <w:szCs w:val="24"/>
              </w:rPr>
              <w:t xml:space="preserve"> товаров, работ, услуг.</w:t>
            </w:r>
          </w:p>
          <w:p w:rsidR="006C3C3E" w:rsidRPr="005F11BA" w:rsidRDefault="006C3C3E" w:rsidP="00F02806">
            <w:pPr>
              <w:tabs>
                <w:tab w:val="left" w:pos="709"/>
              </w:tabs>
              <w:spacing w:after="0" w:line="240" w:lineRule="auto"/>
              <w:jc w:val="both"/>
              <w:rPr>
                <w:rFonts w:ascii="Times New Roman" w:hAnsi="Times New Roman"/>
                <w:sz w:val="24"/>
                <w:szCs w:val="24"/>
                <w:lang w:eastAsia="ru-RU"/>
              </w:rPr>
            </w:pPr>
            <w:r w:rsidRPr="005F11BA">
              <w:rPr>
                <w:rFonts w:ascii="Times New Roman" w:hAnsi="Times New Roman"/>
                <w:sz w:val="24"/>
                <w:szCs w:val="24"/>
                <w:lang w:eastAsia="ru-RU"/>
              </w:rPr>
              <w:t>Закупка у единственного поставщика (исполнителя, подрядчика) не является разновидностью торгов и не регулируется статьями 447—449 части первой Гражданского кодекса Российской Федерации и статьей 17 Федерального закона РФ от 26.07.2006 г. № 135-ФЗ «О защите конкуренции».</w:t>
            </w:r>
          </w:p>
          <w:p w:rsidR="006C3C3E" w:rsidRPr="005F11BA" w:rsidRDefault="006C3C3E" w:rsidP="00F02806">
            <w:pPr>
              <w:keepNext/>
              <w:suppressAutoHyphens/>
              <w:autoSpaceDE w:val="0"/>
              <w:spacing w:after="0" w:line="240" w:lineRule="auto"/>
              <w:jc w:val="both"/>
              <w:rPr>
                <w:rFonts w:ascii="Times New Roman" w:hAnsi="Times New Roman"/>
                <w:bCs/>
                <w:sz w:val="24"/>
                <w:szCs w:val="24"/>
                <w:lang w:eastAsia="ar-SA"/>
              </w:rPr>
            </w:pPr>
            <w:r w:rsidRPr="005F11BA">
              <w:rPr>
                <w:rFonts w:ascii="Times New Roman" w:hAnsi="Times New Roman"/>
                <w:sz w:val="24"/>
                <w:szCs w:val="24"/>
              </w:rPr>
              <w:t xml:space="preserve">Порядок проведения данной закупки устанавливается в извещении и документации на проведение закупки у единственного поставщика (исполнителя, подрядчика), подготовленных в </w:t>
            </w:r>
            <w:r>
              <w:rPr>
                <w:rFonts w:ascii="Times New Roman" w:hAnsi="Times New Roman"/>
                <w:sz w:val="24"/>
                <w:szCs w:val="24"/>
              </w:rPr>
              <w:t>соответствии с требованиями п.10</w:t>
            </w:r>
            <w:r w:rsidRPr="005F11BA">
              <w:rPr>
                <w:rFonts w:ascii="Times New Roman" w:hAnsi="Times New Roman"/>
                <w:sz w:val="24"/>
                <w:szCs w:val="24"/>
              </w:rPr>
              <w:t xml:space="preserve"> Положения о закупке товаров, работ, услуг для нужд  </w:t>
            </w:r>
            <w:r w:rsidRPr="005F11BA">
              <w:rPr>
                <w:rFonts w:ascii="Times New Roman" w:hAnsi="Times New Roman"/>
                <w:bCs/>
                <w:sz w:val="24"/>
                <w:szCs w:val="24"/>
                <w:lang w:eastAsia="ar-SA"/>
              </w:rPr>
              <w:t xml:space="preserve">Муниципального автономного общеобразовательного учреждения </w:t>
            </w:r>
            <w:proofErr w:type="gramStart"/>
            <w:r w:rsidRPr="005F11BA">
              <w:rPr>
                <w:rFonts w:ascii="Times New Roman" w:hAnsi="Times New Roman"/>
                <w:bCs/>
                <w:sz w:val="24"/>
                <w:szCs w:val="24"/>
                <w:lang w:eastAsia="ar-SA"/>
              </w:rPr>
              <w:t>г</w:t>
            </w:r>
            <w:proofErr w:type="gramEnd"/>
            <w:r w:rsidRPr="005F11BA">
              <w:rPr>
                <w:rFonts w:ascii="Times New Roman" w:hAnsi="Times New Roman"/>
                <w:bCs/>
                <w:sz w:val="24"/>
                <w:szCs w:val="24"/>
                <w:lang w:eastAsia="ar-SA"/>
              </w:rPr>
              <w:t>. Владимира «Лингвистическая гимназия №23 им. А.Г. Столетова».</w:t>
            </w:r>
          </w:p>
          <w:p w:rsidR="006C3C3E" w:rsidRPr="000177A0" w:rsidRDefault="006C3C3E" w:rsidP="00F02806">
            <w:pPr>
              <w:tabs>
                <w:tab w:val="left" w:pos="1843"/>
              </w:tabs>
              <w:suppressAutoHyphens/>
              <w:spacing w:after="0" w:line="264" w:lineRule="auto"/>
              <w:ind w:left="1276"/>
              <w:jc w:val="both"/>
              <w:rPr>
                <w:rFonts w:ascii="Times New Roman" w:hAnsi="Times New Roman"/>
                <w:sz w:val="24"/>
                <w:szCs w:val="24"/>
              </w:rPr>
            </w:pPr>
            <w:r w:rsidRPr="005F11BA">
              <w:rPr>
                <w:rFonts w:ascii="Times New Roman" w:hAnsi="Times New Roman"/>
                <w:bCs/>
                <w:sz w:val="24"/>
                <w:szCs w:val="24"/>
                <w:lang w:eastAsia="ar-SA"/>
              </w:rPr>
              <w:t>Способ закупки</w:t>
            </w:r>
            <w:r>
              <w:rPr>
                <w:rFonts w:ascii="Times New Roman" w:hAnsi="Times New Roman"/>
                <w:bCs/>
                <w:sz w:val="24"/>
                <w:szCs w:val="24"/>
                <w:lang w:eastAsia="ar-SA"/>
              </w:rPr>
              <w:t xml:space="preserve"> </w:t>
            </w:r>
            <w:r w:rsidRPr="005F11BA">
              <w:rPr>
                <w:rFonts w:ascii="Times New Roman" w:hAnsi="Times New Roman"/>
                <w:bCs/>
                <w:sz w:val="24"/>
                <w:szCs w:val="24"/>
                <w:lang w:eastAsia="ar-SA"/>
              </w:rPr>
              <w:t>-</w:t>
            </w:r>
            <w:r>
              <w:rPr>
                <w:rFonts w:ascii="Times New Roman" w:hAnsi="Times New Roman"/>
                <w:bCs/>
                <w:sz w:val="24"/>
                <w:szCs w:val="24"/>
                <w:lang w:eastAsia="ar-SA"/>
              </w:rPr>
              <w:t xml:space="preserve"> </w:t>
            </w:r>
            <w:r w:rsidRPr="005F11BA">
              <w:rPr>
                <w:rFonts w:ascii="Times New Roman" w:hAnsi="Times New Roman"/>
                <w:bCs/>
                <w:sz w:val="24"/>
                <w:szCs w:val="24"/>
                <w:lang w:eastAsia="ar-SA"/>
              </w:rPr>
              <w:t>закупка у единственного поставщика определен</w:t>
            </w:r>
            <w:r>
              <w:rPr>
                <w:rFonts w:ascii="Times New Roman" w:hAnsi="Times New Roman"/>
                <w:bCs/>
                <w:sz w:val="24"/>
                <w:szCs w:val="24"/>
                <w:lang w:eastAsia="ar-SA"/>
              </w:rPr>
              <w:t xml:space="preserve">а в соответствии с  п.10.3 </w:t>
            </w:r>
            <w:proofErr w:type="gramStart"/>
            <w:r>
              <w:rPr>
                <w:rFonts w:ascii="Times New Roman" w:hAnsi="Times New Roman"/>
                <w:bCs/>
                <w:sz w:val="24"/>
                <w:szCs w:val="24"/>
                <w:lang w:eastAsia="ar-SA"/>
              </w:rPr>
              <w:t>п</w:t>
            </w:r>
            <w:proofErr w:type="gramEnd"/>
            <w:r>
              <w:rPr>
                <w:rFonts w:ascii="Times New Roman" w:hAnsi="Times New Roman"/>
                <w:bCs/>
                <w:sz w:val="24"/>
                <w:szCs w:val="24"/>
                <w:lang w:eastAsia="ar-SA"/>
              </w:rPr>
              <w:t>/п 10.3.20</w:t>
            </w:r>
            <w:r w:rsidRPr="005F11BA">
              <w:rPr>
                <w:rFonts w:ascii="Times New Roman" w:hAnsi="Times New Roman"/>
                <w:bCs/>
                <w:sz w:val="24"/>
                <w:szCs w:val="24"/>
                <w:lang w:eastAsia="ar-SA"/>
              </w:rPr>
              <w:t xml:space="preserve"> </w:t>
            </w:r>
            <w:r w:rsidRPr="000177A0">
              <w:rPr>
                <w:rFonts w:ascii="Times New Roman" w:hAnsi="Times New Roman"/>
                <w:sz w:val="24"/>
                <w:szCs w:val="24"/>
              </w:rPr>
              <w:t>Закупки товаров, работ, услуг, стоимость которых не превышает  пятьсот тысяч (500 000) руб с НДС.</w:t>
            </w:r>
          </w:p>
          <w:p w:rsidR="006C3C3E" w:rsidRPr="005F11BA" w:rsidRDefault="006C3C3E" w:rsidP="00F02806">
            <w:pPr>
              <w:keepNext/>
              <w:suppressAutoHyphens/>
              <w:autoSpaceDE w:val="0"/>
              <w:spacing w:after="0" w:line="240" w:lineRule="auto"/>
              <w:jc w:val="both"/>
              <w:rPr>
                <w:rFonts w:ascii="Times New Roman" w:hAnsi="Times New Roman"/>
                <w:bCs/>
                <w:sz w:val="24"/>
                <w:szCs w:val="24"/>
                <w:lang w:eastAsia="ar-SA"/>
              </w:rPr>
            </w:pPr>
            <w:r w:rsidRPr="005F11BA">
              <w:rPr>
                <w:rFonts w:ascii="Times New Roman" w:hAnsi="Times New Roman"/>
                <w:bCs/>
                <w:sz w:val="24"/>
                <w:szCs w:val="24"/>
                <w:lang w:eastAsia="ar-SA"/>
              </w:rPr>
              <w:t xml:space="preserve"> Положения о закупах товаров, работ, услуг Муниципального автономного общеобразовательного учреждения г. Владимира «Лингвистическая гимназия №23 им. А.Г. Столетова»</w:t>
            </w:r>
          </w:p>
          <w:p w:rsidR="006C3C3E" w:rsidRPr="005F11BA" w:rsidRDefault="006C3C3E" w:rsidP="00F02806">
            <w:pPr>
              <w:keepNext/>
              <w:suppressAutoHyphens/>
              <w:autoSpaceDE w:val="0"/>
              <w:spacing w:after="0" w:line="240" w:lineRule="auto"/>
              <w:jc w:val="both"/>
              <w:rPr>
                <w:rFonts w:ascii="Times New Roman" w:hAnsi="Times New Roman"/>
                <w:bCs/>
                <w:sz w:val="24"/>
                <w:szCs w:val="24"/>
                <w:lang w:eastAsia="ar-SA"/>
              </w:rPr>
            </w:pPr>
          </w:p>
          <w:p w:rsidR="006C3C3E" w:rsidRPr="006E05B6" w:rsidRDefault="006C3C3E" w:rsidP="00F02806">
            <w:pPr>
              <w:pStyle w:val="a5"/>
              <w:shd w:val="clear" w:color="auto" w:fill="FFFFFF"/>
              <w:ind w:left="0"/>
              <w:jc w:val="both"/>
              <w:rPr>
                <w:sz w:val="22"/>
                <w:szCs w:val="22"/>
              </w:rPr>
            </w:pPr>
          </w:p>
        </w:tc>
      </w:tr>
      <w:tr w:rsidR="006C3C3E" w:rsidRPr="006E05B6" w:rsidTr="00237F43">
        <w:trPr>
          <w:trHeight w:val="272"/>
        </w:trPr>
        <w:tc>
          <w:tcPr>
            <w:tcW w:w="900" w:type="dxa"/>
            <w:gridSpan w:val="2"/>
            <w:vAlign w:val="center"/>
          </w:tcPr>
          <w:p w:rsidR="006C3C3E" w:rsidRPr="006E05B6" w:rsidRDefault="006C3C3E" w:rsidP="00F02806">
            <w:pPr>
              <w:spacing w:after="0" w:line="240" w:lineRule="auto"/>
              <w:rPr>
                <w:b/>
                <w:lang w:val="en-US"/>
              </w:rPr>
            </w:pPr>
            <w:r w:rsidRPr="006E05B6">
              <w:rPr>
                <w:rFonts w:ascii="Times New Roman" w:hAnsi="Times New Roman"/>
                <w:b/>
                <w:lang w:eastAsia="ru-RU"/>
              </w:rPr>
              <w:t>1.2</w:t>
            </w:r>
          </w:p>
        </w:tc>
        <w:tc>
          <w:tcPr>
            <w:tcW w:w="10130" w:type="dxa"/>
            <w:gridSpan w:val="6"/>
            <w:vAlign w:val="center"/>
          </w:tcPr>
          <w:p w:rsidR="006C3C3E" w:rsidRPr="006E05B6" w:rsidRDefault="006C3C3E" w:rsidP="00F02806">
            <w:pPr>
              <w:spacing w:after="0" w:line="240" w:lineRule="auto"/>
            </w:pPr>
            <w:r w:rsidRPr="006E05B6">
              <w:rPr>
                <w:rFonts w:ascii="Times New Roman" w:hAnsi="Times New Roman"/>
                <w:b/>
                <w:lang w:eastAsia="ru-RU"/>
              </w:rPr>
              <w:t>Сведения о заказчике</w:t>
            </w:r>
          </w:p>
        </w:tc>
      </w:tr>
      <w:tr w:rsidR="006C3C3E" w:rsidRPr="006E05B6" w:rsidTr="00237F43">
        <w:trPr>
          <w:trHeight w:val="285"/>
        </w:trPr>
        <w:tc>
          <w:tcPr>
            <w:tcW w:w="5579" w:type="dxa"/>
            <w:gridSpan w:val="6"/>
            <w:vAlign w:val="center"/>
          </w:tcPr>
          <w:p w:rsidR="006C3C3E" w:rsidRPr="006E05B6" w:rsidRDefault="006C3C3E" w:rsidP="00F02806">
            <w:pPr>
              <w:spacing w:after="0" w:line="240" w:lineRule="auto"/>
              <w:rPr>
                <w:b/>
              </w:rPr>
            </w:pPr>
            <w:r w:rsidRPr="006E05B6">
              <w:rPr>
                <w:rFonts w:ascii="Times New Roman" w:hAnsi="Times New Roman"/>
                <w:b/>
                <w:lang w:eastAsia="ru-RU"/>
              </w:rPr>
              <w:t>Наименование заказчика</w:t>
            </w:r>
          </w:p>
        </w:tc>
        <w:tc>
          <w:tcPr>
            <w:tcW w:w="5451" w:type="dxa"/>
            <w:gridSpan w:val="2"/>
            <w:vAlign w:val="center"/>
          </w:tcPr>
          <w:p w:rsidR="006C3C3E" w:rsidRPr="00326D77" w:rsidRDefault="006C3C3E" w:rsidP="00F02806">
            <w:pPr>
              <w:rPr>
                <w:b/>
              </w:rPr>
            </w:pPr>
            <w:r w:rsidRPr="00326D77">
              <w:rPr>
                <w:b/>
              </w:rPr>
              <w:t xml:space="preserve">Муниципальное автономное общеобразовательное учреждение </w:t>
            </w:r>
          </w:p>
          <w:p w:rsidR="006C3C3E" w:rsidRPr="00326D77" w:rsidRDefault="006C3C3E" w:rsidP="00F02806">
            <w:pPr>
              <w:rPr>
                <w:b/>
              </w:rPr>
            </w:pPr>
            <w:r w:rsidRPr="00326D77">
              <w:rPr>
                <w:b/>
              </w:rPr>
              <w:t>г. Владимира « Лингвистическая гимназия № 23 им. А.Г. Столетова» (МАОУ Гимназия № 23)</w:t>
            </w:r>
          </w:p>
          <w:p w:rsidR="006C3C3E" w:rsidRPr="006E05B6" w:rsidRDefault="006C3C3E" w:rsidP="00F02806">
            <w:pPr>
              <w:tabs>
                <w:tab w:val="left" w:pos="709"/>
              </w:tabs>
              <w:spacing w:after="0" w:line="240" w:lineRule="auto"/>
              <w:jc w:val="both"/>
              <w:rPr>
                <w:lang w:eastAsia="ru-RU"/>
              </w:rPr>
            </w:pPr>
          </w:p>
        </w:tc>
      </w:tr>
      <w:tr w:rsidR="006C3C3E" w:rsidRPr="006E05B6" w:rsidTr="00237F43">
        <w:trPr>
          <w:trHeight w:val="345"/>
        </w:trPr>
        <w:tc>
          <w:tcPr>
            <w:tcW w:w="5579" w:type="dxa"/>
            <w:gridSpan w:val="6"/>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Адрес местонахождения</w:t>
            </w:r>
          </w:p>
        </w:tc>
        <w:tc>
          <w:tcPr>
            <w:tcW w:w="5451" w:type="dxa"/>
            <w:gridSpan w:val="2"/>
            <w:vAlign w:val="center"/>
          </w:tcPr>
          <w:p w:rsidR="006C3C3E" w:rsidRPr="00326D77" w:rsidRDefault="006C3C3E" w:rsidP="00F02806">
            <w:r w:rsidRPr="00326D77">
              <w:t xml:space="preserve"> 600015, г. Владимир, ул.Парижской Коммуны, д.45 Б</w:t>
            </w:r>
          </w:p>
          <w:p w:rsidR="006C3C3E" w:rsidRPr="006E05B6" w:rsidRDefault="006C3C3E" w:rsidP="00F02806">
            <w:pPr>
              <w:tabs>
                <w:tab w:val="left" w:pos="709"/>
              </w:tabs>
              <w:spacing w:after="0" w:line="240" w:lineRule="auto"/>
              <w:jc w:val="both"/>
              <w:rPr>
                <w:rFonts w:ascii="Times New Roman" w:hAnsi="Times New Roman"/>
                <w:lang w:eastAsia="ru-RU"/>
              </w:rPr>
            </w:pPr>
          </w:p>
        </w:tc>
      </w:tr>
      <w:tr w:rsidR="006C3C3E" w:rsidRPr="006E05B6" w:rsidTr="00237F43">
        <w:trPr>
          <w:trHeight w:val="610"/>
        </w:trPr>
        <w:tc>
          <w:tcPr>
            <w:tcW w:w="5579" w:type="dxa"/>
            <w:gridSpan w:val="6"/>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Юридический адрес</w:t>
            </w:r>
          </w:p>
        </w:tc>
        <w:tc>
          <w:tcPr>
            <w:tcW w:w="5451" w:type="dxa"/>
            <w:gridSpan w:val="2"/>
            <w:vAlign w:val="center"/>
          </w:tcPr>
          <w:p w:rsidR="006C3C3E" w:rsidRPr="00326D77" w:rsidRDefault="006C3C3E" w:rsidP="00F02806">
            <w:r w:rsidRPr="00326D77">
              <w:t xml:space="preserve"> 600015, г. Владимир, ул.Парижской Коммуны, д.45 Б</w:t>
            </w:r>
          </w:p>
          <w:p w:rsidR="006C3C3E" w:rsidRPr="006E05B6" w:rsidRDefault="006C3C3E" w:rsidP="00F02806">
            <w:pPr>
              <w:tabs>
                <w:tab w:val="left" w:pos="709"/>
              </w:tabs>
              <w:spacing w:after="0" w:line="240" w:lineRule="auto"/>
              <w:jc w:val="both"/>
              <w:rPr>
                <w:rFonts w:ascii="Times New Roman" w:hAnsi="Times New Roman"/>
                <w:lang w:eastAsia="ru-RU"/>
              </w:rPr>
            </w:pPr>
          </w:p>
        </w:tc>
      </w:tr>
      <w:tr w:rsidR="006C3C3E" w:rsidRPr="006E05B6" w:rsidTr="00237F43">
        <w:trPr>
          <w:trHeight w:val="420"/>
        </w:trPr>
        <w:tc>
          <w:tcPr>
            <w:tcW w:w="5579" w:type="dxa"/>
            <w:gridSpan w:val="6"/>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Адрес электронной почты</w:t>
            </w:r>
          </w:p>
        </w:tc>
        <w:tc>
          <w:tcPr>
            <w:tcW w:w="5451" w:type="dxa"/>
            <w:gridSpan w:val="2"/>
            <w:vAlign w:val="center"/>
          </w:tcPr>
          <w:p w:rsidR="006C3C3E" w:rsidRPr="005F11BA" w:rsidRDefault="006C3C3E" w:rsidP="00F02806">
            <w:pPr>
              <w:tabs>
                <w:tab w:val="left" w:pos="709"/>
              </w:tabs>
              <w:spacing w:after="0" w:line="240" w:lineRule="auto"/>
              <w:jc w:val="both"/>
              <w:rPr>
                <w:rFonts w:ascii="Times New Roman" w:hAnsi="Times New Roman"/>
                <w:lang w:val="en-US" w:eastAsia="ru-RU"/>
              </w:rPr>
            </w:pPr>
            <w:r>
              <w:rPr>
                <w:rFonts w:ascii="Times New Roman" w:hAnsi="Times New Roman"/>
                <w:lang w:val="en-US" w:eastAsia="ru-RU"/>
              </w:rPr>
              <w:t>Sch-23@mail.ru</w:t>
            </w:r>
          </w:p>
        </w:tc>
      </w:tr>
      <w:tr w:rsidR="006C3C3E" w:rsidRPr="006E05B6" w:rsidTr="00237F43">
        <w:trPr>
          <w:trHeight w:val="120"/>
        </w:trPr>
        <w:tc>
          <w:tcPr>
            <w:tcW w:w="5579" w:type="dxa"/>
            <w:gridSpan w:val="6"/>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Контактный телефон, факс</w:t>
            </w:r>
          </w:p>
        </w:tc>
        <w:tc>
          <w:tcPr>
            <w:tcW w:w="5451" w:type="dxa"/>
            <w:gridSpan w:val="2"/>
            <w:vAlign w:val="center"/>
          </w:tcPr>
          <w:p w:rsidR="006C3C3E" w:rsidRPr="006E05B6" w:rsidRDefault="006C3C3E" w:rsidP="00F02806">
            <w:pPr>
              <w:tabs>
                <w:tab w:val="left" w:pos="709"/>
              </w:tabs>
              <w:spacing w:after="0" w:line="240" w:lineRule="auto"/>
              <w:jc w:val="both"/>
              <w:rPr>
                <w:rFonts w:ascii="Times New Roman" w:hAnsi="Times New Roman"/>
                <w:lang w:eastAsia="ru-RU"/>
              </w:rPr>
            </w:pPr>
            <w:r>
              <w:rPr>
                <w:rFonts w:ascii="Times New Roman" w:hAnsi="Times New Roman"/>
                <w:lang w:eastAsia="ru-RU"/>
              </w:rPr>
              <w:t>89101881042</w:t>
            </w:r>
          </w:p>
        </w:tc>
      </w:tr>
      <w:tr w:rsidR="006C3C3E" w:rsidRPr="006E05B6" w:rsidTr="00237F43">
        <w:trPr>
          <w:trHeight w:val="333"/>
        </w:trPr>
        <w:tc>
          <w:tcPr>
            <w:tcW w:w="5579" w:type="dxa"/>
            <w:gridSpan w:val="6"/>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Контактное лицо</w:t>
            </w:r>
          </w:p>
        </w:tc>
        <w:tc>
          <w:tcPr>
            <w:tcW w:w="5451" w:type="dxa"/>
            <w:gridSpan w:val="2"/>
            <w:vAlign w:val="center"/>
          </w:tcPr>
          <w:p w:rsidR="006C3C3E" w:rsidRPr="006E05B6" w:rsidRDefault="006C3C3E" w:rsidP="00F02806">
            <w:pPr>
              <w:tabs>
                <w:tab w:val="left" w:pos="709"/>
              </w:tabs>
              <w:spacing w:after="0" w:line="240" w:lineRule="auto"/>
              <w:jc w:val="both"/>
              <w:rPr>
                <w:rFonts w:ascii="Times New Roman" w:hAnsi="Times New Roman"/>
                <w:lang w:eastAsia="ru-RU"/>
              </w:rPr>
            </w:pPr>
            <w:r>
              <w:rPr>
                <w:rFonts w:ascii="Times New Roman" w:hAnsi="Times New Roman"/>
                <w:lang w:eastAsia="ru-RU"/>
              </w:rPr>
              <w:t>Рыбаков П.В. заместитель директора по экономическим вопросам</w:t>
            </w:r>
          </w:p>
        </w:tc>
      </w:tr>
      <w:tr w:rsidR="006C3C3E" w:rsidRPr="006E05B6" w:rsidTr="00237F43">
        <w:trPr>
          <w:trHeight w:val="480"/>
        </w:trPr>
        <w:tc>
          <w:tcPr>
            <w:tcW w:w="900" w:type="dxa"/>
            <w:gridSpan w:val="2"/>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1.3</w:t>
            </w:r>
          </w:p>
        </w:tc>
        <w:tc>
          <w:tcPr>
            <w:tcW w:w="10130" w:type="dxa"/>
            <w:gridSpan w:val="6"/>
            <w:vAlign w:val="center"/>
          </w:tcPr>
          <w:p w:rsidR="006C3C3E" w:rsidRPr="006E05B6" w:rsidRDefault="006C3C3E" w:rsidP="00F02806">
            <w:pPr>
              <w:tabs>
                <w:tab w:val="left" w:pos="709"/>
              </w:tabs>
              <w:spacing w:after="0" w:line="240" w:lineRule="auto"/>
              <w:rPr>
                <w:rFonts w:ascii="Times New Roman" w:hAnsi="Times New Roman"/>
                <w:b/>
                <w:lang w:eastAsia="ru-RU"/>
              </w:rPr>
            </w:pPr>
            <w:r w:rsidRPr="006E05B6">
              <w:rPr>
                <w:rFonts w:ascii="Times New Roman" w:hAnsi="Times New Roman"/>
                <w:b/>
                <w:lang w:eastAsia="ru-RU"/>
              </w:rPr>
              <w:t xml:space="preserve">Сведения о предмете закупки </w:t>
            </w:r>
          </w:p>
        </w:tc>
      </w:tr>
      <w:tr w:rsidR="006C3C3E" w:rsidRPr="006E05B6" w:rsidTr="00237F43">
        <w:trPr>
          <w:trHeight w:val="340"/>
        </w:trPr>
        <w:tc>
          <w:tcPr>
            <w:tcW w:w="900" w:type="dxa"/>
            <w:gridSpan w:val="2"/>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1.3.1</w:t>
            </w:r>
          </w:p>
        </w:tc>
        <w:tc>
          <w:tcPr>
            <w:tcW w:w="10130" w:type="dxa"/>
            <w:gridSpan w:val="6"/>
            <w:vAlign w:val="center"/>
          </w:tcPr>
          <w:p w:rsidR="006C3C3E" w:rsidRPr="006E05B6" w:rsidRDefault="006C3C3E" w:rsidP="00F02806">
            <w:pPr>
              <w:tabs>
                <w:tab w:val="left" w:pos="709"/>
              </w:tabs>
              <w:spacing w:after="0" w:line="240" w:lineRule="auto"/>
              <w:rPr>
                <w:rFonts w:ascii="Times New Roman" w:hAnsi="Times New Roman"/>
                <w:b/>
                <w:lang w:eastAsia="ru-RU"/>
              </w:rPr>
            </w:pPr>
            <w:r w:rsidRPr="006E05B6">
              <w:rPr>
                <w:rFonts w:ascii="Times New Roman" w:hAnsi="Times New Roman"/>
                <w:b/>
                <w:lang w:eastAsia="ru-RU"/>
              </w:rPr>
              <w:t>Предмет договора с указанием количества оказываемых услуг</w:t>
            </w:r>
          </w:p>
        </w:tc>
      </w:tr>
      <w:tr w:rsidR="006C3C3E" w:rsidRPr="006E05B6" w:rsidTr="00237F43">
        <w:trPr>
          <w:trHeight w:val="270"/>
        </w:trPr>
        <w:tc>
          <w:tcPr>
            <w:tcW w:w="11030" w:type="dxa"/>
            <w:gridSpan w:val="8"/>
            <w:vAlign w:val="center"/>
          </w:tcPr>
          <w:p w:rsidR="006C3C3E" w:rsidRDefault="006C3C3E" w:rsidP="00F02806">
            <w:pPr>
              <w:spacing w:after="0" w:line="240" w:lineRule="auto"/>
              <w:jc w:val="center"/>
              <w:rPr>
                <w:rFonts w:ascii="Times New Roman" w:eastAsia="Calibri" w:hAnsi="Times New Roman"/>
                <w:sz w:val="24"/>
                <w:szCs w:val="24"/>
              </w:rPr>
            </w:pPr>
            <w:r>
              <w:rPr>
                <w:rFonts w:ascii="Times New Roman" w:hAnsi="Times New Roman"/>
                <w:sz w:val="24"/>
                <w:szCs w:val="24"/>
              </w:rPr>
              <w:t xml:space="preserve"> </w:t>
            </w:r>
            <w:r w:rsidR="006D7619">
              <w:rPr>
                <w:rFonts w:ascii="Times New Roman" w:hAnsi="Times New Roman"/>
                <w:sz w:val="24"/>
                <w:szCs w:val="24"/>
              </w:rPr>
              <w:t>По</w:t>
            </w:r>
            <w:r w:rsidR="00441BB5">
              <w:rPr>
                <w:rFonts w:ascii="Times New Roman" w:hAnsi="Times New Roman"/>
                <w:sz w:val="24"/>
                <w:szCs w:val="24"/>
              </w:rPr>
              <w:t>ставка и установка тренажерных спортивных комплексов</w:t>
            </w:r>
          </w:p>
          <w:p w:rsidR="00F50381" w:rsidRPr="00D80975" w:rsidRDefault="00F50381" w:rsidP="00F02806">
            <w:pPr>
              <w:spacing w:after="0" w:line="240" w:lineRule="auto"/>
              <w:jc w:val="center"/>
              <w:rPr>
                <w:rFonts w:ascii="Times New Roman" w:hAnsi="Times New Roman"/>
                <w:sz w:val="24"/>
                <w:szCs w:val="24"/>
                <w:lang w:eastAsia="ar-SA"/>
              </w:rPr>
            </w:pPr>
          </w:p>
          <w:p w:rsidR="006C3C3E" w:rsidRPr="007B4082" w:rsidRDefault="006C3C3E" w:rsidP="00F02806">
            <w:pPr>
              <w:spacing w:line="200" w:lineRule="exact"/>
              <w:jc w:val="both"/>
              <w:rPr>
                <w:rFonts w:ascii="Times New Roman" w:hAnsi="Times New Roman"/>
                <w:sz w:val="24"/>
                <w:szCs w:val="24"/>
              </w:rPr>
            </w:pPr>
            <w:r>
              <w:rPr>
                <w:rFonts w:ascii="Times New Roman" w:hAnsi="Times New Roman"/>
                <w:sz w:val="24"/>
                <w:szCs w:val="24"/>
              </w:rPr>
              <w:lastRenderedPageBreak/>
              <w:t xml:space="preserve">Срок оказания </w:t>
            </w:r>
            <w:r w:rsidR="00C47807">
              <w:rPr>
                <w:rFonts w:ascii="Times New Roman" w:hAnsi="Times New Roman"/>
                <w:sz w:val="24"/>
                <w:szCs w:val="24"/>
              </w:rPr>
              <w:t xml:space="preserve">услуги  с момента подписания договора по 31 декабря </w:t>
            </w:r>
            <w:r>
              <w:rPr>
                <w:rFonts w:ascii="Times New Roman" w:hAnsi="Times New Roman"/>
                <w:sz w:val="24"/>
                <w:szCs w:val="24"/>
              </w:rPr>
              <w:t xml:space="preserve"> 2016</w:t>
            </w:r>
            <w:r w:rsidRPr="007B4082">
              <w:rPr>
                <w:rFonts w:ascii="Times New Roman" w:hAnsi="Times New Roman"/>
                <w:sz w:val="24"/>
                <w:szCs w:val="24"/>
              </w:rPr>
              <w:t xml:space="preserve"> года.</w:t>
            </w:r>
          </w:p>
          <w:p w:rsidR="006C3C3E" w:rsidRPr="007B4082" w:rsidRDefault="006C3C3E" w:rsidP="00F02806">
            <w:pPr>
              <w:spacing w:line="200" w:lineRule="exact"/>
              <w:jc w:val="both"/>
              <w:rPr>
                <w:rFonts w:ascii="Times New Roman" w:hAnsi="Times New Roman"/>
                <w:sz w:val="24"/>
                <w:szCs w:val="24"/>
              </w:rPr>
            </w:pPr>
            <w:r>
              <w:rPr>
                <w:rFonts w:ascii="Times New Roman" w:hAnsi="Times New Roman"/>
                <w:sz w:val="24"/>
                <w:szCs w:val="24"/>
              </w:rPr>
              <w:t xml:space="preserve"> </w:t>
            </w:r>
            <w:r w:rsidRPr="007B4082">
              <w:rPr>
                <w:rFonts w:ascii="Times New Roman" w:hAnsi="Times New Roman"/>
                <w:sz w:val="24"/>
                <w:szCs w:val="24"/>
              </w:rPr>
              <w:t xml:space="preserve">                                                                                                                             </w:t>
            </w:r>
          </w:p>
          <w:p w:rsidR="006C3C3E" w:rsidRPr="007B4082" w:rsidRDefault="006D7619" w:rsidP="00F02806">
            <w:pPr>
              <w:spacing w:line="200" w:lineRule="exact"/>
              <w:jc w:val="both"/>
              <w:rPr>
                <w:rFonts w:ascii="Times New Roman" w:hAnsi="Times New Roman"/>
                <w:sz w:val="24"/>
                <w:szCs w:val="24"/>
              </w:rPr>
            </w:pPr>
            <w:r>
              <w:rPr>
                <w:rFonts w:ascii="Times New Roman" w:hAnsi="Times New Roman"/>
                <w:sz w:val="24"/>
                <w:szCs w:val="24"/>
              </w:rPr>
              <w:t xml:space="preserve"> Ассортимент, количество</w:t>
            </w:r>
            <w:r w:rsidR="006C3C3E">
              <w:rPr>
                <w:rFonts w:ascii="Times New Roman" w:hAnsi="Times New Roman"/>
                <w:sz w:val="24"/>
                <w:szCs w:val="24"/>
              </w:rPr>
              <w:t xml:space="preserve"> о</w:t>
            </w:r>
            <w:r>
              <w:rPr>
                <w:rFonts w:ascii="Times New Roman" w:hAnsi="Times New Roman"/>
                <w:sz w:val="24"/>
                <w:szCs w:val="24"/>
              </w:rPr>
              <w:t>пределяются спецификацией</w:t>
            </w:r>
            <w:r w:rsidR="00C47807">
              <w:rPr>
                <w:rFonts w:ascii="Times New Roman" w:hAnsi="Times New Roman"/>
                <w:sz w:val="24"/>
                <w:szCs w:val="24"/>
              </w:rPr>
              <w:t>,</w:t>
            </w:r>
            <w:r w:rsidR="006C3C3E" w:rsidRPr="007B4082">
              <w:rPr>
                <w:rFonts w:ascii="Times New Roman" w:hAnsi="Times New Roman"/>
                <w:sz w:val="24"/>
                <w:szCs w:val="24"/>
              </w:rPr>
              <w:t xml:space="preserve"> которая является неотъемлемой частью настоящего договора (приложение № 1).</w:t>
            </w:r>
          </w:p>
          <w:p w:rsidR="006C3C3E" w:rsidRPr="002B0407" w:rsidRDefault="006C3C3E" w:rsidP="00F02806">
            <w:pPr>
              <w:pStyle w:val="a3"/>
              <w:tabs>
                <w:tab w:val="left" w:pos="540"/>
              </w:tabs>
              <w:suppressAutoHyphens/>
              <w:snapToGrid w:val="0"/>
              <w:spacing w:after="0"/>
              <w:rPr>
                <w:sz w:val="22"/>
                <w:szCs w:val="22"/>
              </w:rPr>
            </w:pPr>
          </w:p>
        </w:tc>
      </w:tr>
      <w:tr w:rsidR="006C3C3E" w:rsidRPr="006E05B6" w:rsidTr="00237F43">
        <w:tc>
          <w:tcPr>
            <w:tcW w:w="900" w:type="dxa"/>
            <w:gridSpan w:val="2"/>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lastRenderedPageBreak/>
              <w:t>1.3.2</w:t>
            </w:r>
          </w:p>
        </w:tc>
        <w:tc>
          <w:tcPr>
            <w:tcW w:w="10130" w:type="dxa"/>
            <w:gridSpan w:val="6"/>
            <w:vAlign w:val="center"/>
          </w:tcPr>
          <w:p w:rsidR="006C3C3E" w:rsidRPr="006E05B6" w:rsidRDefault="006C3C3E" w:rsidP="00F02806">
            <w:pPr>
              <w:tabs>
                <w:tab w:val="left" w:pos="709"/>
              </w:tabs>
              <w:spacing w:after="0" w:line="240" w:lineRule="auto"/>
              <w:jc w:val="both"/>
              <w:rPr>
                <w:rFonts w:ascii="Times New Roman" w:hAnsi="Times New Roman"/>
                <w:lang w:eastAsia="ru-RU"/>
              </w:rPr>
            </w:pPr>
            <w:r w:rsidRPr="006E05B6">
              <w:rPr>
                <w:rFonts w:ascii="Times New Roman" w:hAnsi="Times New Roman"/>
                <w:b/>
                <w:lang w:eastAsia="ru-RU"/>
              </w:rPr>
              <w:t>Требования к качеству, техническим характеристикам оказываемых услуг, к их безопасности и иные требования, связанные с определением соответствия качества услуг потребностям Заказчика</w:t>
            </w:r>
          </w:p>
        </w:tc>
      </w:tr>
      <w:tr w:rsidR="006C3C3E" w:rsidRPr="006E05B6" w:rsidTr="00237F43">
        <w:trPr>
          <w:trHeight w:val="323"/>
        </w:trPr>
        <w:tc>
          <w:tcPr>
            <w:tcW w:w="11030" w:type="dxa"/>
            <w:gridSpan w:val="8"/>
            <w:vAlign w:val="center"/>
          </w:tcPr>
          <w:p w:rsidR="006C3C3E" w:rsidRPr="00B20325" w:rsidRDefault="006C3C3E" w:rsidP="00F02806">
            <w:pPr>
              <w:spacing w:after="0" w:line="240" w:lineRule="auto"/>
              <w:jc w:val="both"/>
            </w:pPr>
            <w:r w:rsidRPr="00FC52FD">
              <w:rPr>
                <w:rFonts w:ascii="Times New Roman" w:hAnsi="Times New Roman"/>
                <w:lang w:eastAsia="ru-RU"/>
              </w:rPr>
              <w:t>Требования к качеству, техническим характеристикам товаров (работ, услуг), объему работ, требования к их безопасности, требования к функциональным характеристикам (потребительским свойствам) и иные показатели, связанные с определением соответствия поставляемого товара</w:t>
            </w:r>
            <w:r w:rsidR="00C47807">
              <w:rPr>
                <w:rFonts w:ascii="Times New Roman" w:hAnsi="Times New Roman"/>
                <w:lang w:eastAsia="ru-RU"/>
              </w:rPr>
              <w:t xml:space="preserve"> (услуги) </w:t>
            </w:r>
            <w:r w:rsidRPr="00FC52FD">
              <w:rPr>
                <w:rFonts w:ascii="Times New Roman" w:hAnsi="Times New Roman"/>
                <w:lang w:eastAsia="ru-RU"/>
              </w:rPr>
              <w:t xml:space="preserve"> потребностям Заказчи</w:t>
            </w:r>
            <w:r>
              <w:rPr>
                <w:rFonts w:ascii="Times New Roman" w:hAnsi="Times New Roman"/>
                <w:lang w:eastAsia="ru-RU"/>
              </w:rPr>
              <w:t>ка указаны в</w:t>
            </w:r>
            <w:r w:rsidRPr="00FC52FD">
              <w:rPr>
                <w:rFonts w:ascii="Times New Roman" w:hAnsi="Times New Roman"/>
                <w:lang w:eastAsia="ru-RU"/>
              </w:rPr>
              <w:t xml:space="preserve"> </w:t>
            </w:r>
            <w:r>
              <w:rPr>
                <w:rFonts w:ascii="Times New Roman" w:hAnsi="Times New Roman"/>
                <w:lang w:eastAsia="ru-RU"/>
              </w:rPr>
              <w:t xml:space="preserve">приложении к договору №1 </w:t>
            </w:r>
          </w:p>
        </w:tc>
      </w:tr>
      <w:tr w:rsidR="006C3C3E" w:rsidRPr="006E05B6" w:rsidTr="00237F43">
        <w:trPr>
          <w:trHeight w:val="300"/>
        </w:trPr>
        <w:tc>
          <w:tcPr>
            <w:tcW w:w="900" w:type="dxa"/>
            <w:gridSpan w:val="2"/>
            <w:tcBorders>
              <w:bottom w:val="single" w:sz="4" w:space="0" w:color="auto"/>
            </w:tcBorders>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1.3.3</w:t>
            </w:r>
          </w:p>
        </w:tc>
        <w:tc>
          <w:tcPr>
            <w:tcW w:w="3600" w:type="dxa"/>
            <w:gridSpan w:val="3"/>
            <w:tcBorders>
              <w:bottom w:val="single" w:sz="4" w:space="0" w:color="auto"/>
            </w:tcBorders>
            <w:vAlign w:val="center"/>
          </w:tcPr>
          <w:p w:rsidR="006C3C3E" w:rsidRPr="006E05B6" w:rsidRDefault="006C3C3E" w:rsidP="00F02806">
            <w:pPr>
              <w:spacing w:after="0" w:line="240" w:lineRule="auto"/>
              <w:rPr>
                <w:b/>
              </w:rPr>
            </w:pPr>
            <w:r w:rsidRPr="006E05B6">
              <w:rPr>
                <w:rFonts w:ascii="Times New Roman" w:hAnsi="Times New Roman"/>
                <w:b/>
                <w:lang w:eastAsia="ru-RU"/>
              </w:rPr>
              <w:t>Место оказания услуг</w:t>
            </w:r>
          </w:p>
        </w:tc>
        <w:tc>
          <w:tcPr>
            <w:tcW w:w="6530" w:type="dxa"/>
            <w:gridSpan w:val="3"/>
            <w:tcBorders>
              <w:bottom w:val="single" w:sz="4" w:space="0" w:color="auto"/>
            </w:tcBorders>
            <w:vAlign w:val="center"/>
          </w:tcPr>
          <w:p w:rsidR="006C3C3E" w:rsidRPr="006E05B6" w:rsidRDefault="006C3C3E" w:rsidP="00F02806">
            <w:pPr>
              <w:spacing w:after="0" w:line="240" w:lineRule="auto"/>
              <w:rPr>
                <w:b/>
              </w:rPr>
            </w:pPr>
            <w:r>
              <w:rPr>
                <w:b/>
              </w:rPr>
              <w:t>Г. Владимир, ул. Парижской Коммуны, д. 45 б</w:t>
            </w:r>
          </w:p>
        </w:tc>
      </w:tr>
      <w:tr w:rsidR="006C3C3E" w:rsidRPr="006E05B6" w:rsidTr="00237F43">
        <w:trPr>
          <w:trHeight w:val="185"/>
        </w:trPr>
        <w:tc>
          <w:tcPr>
            <w:tcW w:w="900" w:type="dxa"/>
            <w:gridSpan w:val="2"/>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1.3.4</w:t>
            </w:r>
          </w:p>
        </w:tc>
        <w:tc>
          <w:tcPr>
            <w:tcW w:w="10130" w:type="dxa"/>
            <w:gridSpan w:val="6"/>
            <w:vAlign w:val="center"/>
          </w:tcPr>
          <w:p w:rsidR="006C3C3E" w:rsidRPr="006E05B6" w:rsidRDefault="006C3C3E" w:rsidP="00F02806">
            <w:pPr>
              <w:spacing w:after="0" w:line="240" w:lineRule="auto"/>
              <w:rPr>
                <w:rFonts w:ascii="Times New Roman" w:hAnsi="Times New Roman"/>
                <w:lang w:eastAsia="ru-RU"/>
              </w:rPr>
            </w:pPr>
            <w:r w:rsidRPr="006E05B6">
              <w:rPr>
                <w:rFonts w:ascii="Times New Roman" w:hAnsi="Times New Roman"/>
                <w:b/>
                <w:lang w:eastAsia="ru-RU"/>
              </w:rPr>
              <w:t>Условия и сроки (периоды) оказания услуг</w:t>
            </w:r>
          </w:p>
        </w:tc>
      </w:tr>
      <w:tr w:rsidR="006C3C3E" w:rsidRPr="006E05B6" w:rsidTr="00237F43">
        <w:trPr>
          <w:trHeight w:val="459"/>
        </w:trPr>
        <w:tc>
          <w:tcPr>
            <w:tcW w:w="11030" w:type="dxa"/>
            <w:gridSpan w:val="8"/>
            <w:vAlign w:val="center"/>
          </w:tcPr>
          <w:p w:rsidR="006C3C3E" w:rsidRPr="008523A1" w:rsidRDefault="006C3C3E" w:rsidP="00F02806">
            <w:pPr>
              <w:tabs>
                <w:tab w:val="left" w:pos="1276"/>
              </w:tabs>
              <w:ind w:firstLine="709"/>
              <w:contextualSpacing/>
              <w:jc w:val="both"/>
              <w:rPr>
                <w:rFonts w:ascii="Arial" w:hAnsi="Arial" w:cs="Arial"/>
                <w:sz w:val="20"/>
                <w:szCs w:val="20"/>
              </w:rPr>
            </w:pPr>
            <w:r w:rsidRPr="008523A1">
              <w:rPr>
                <w:rFonts w:ascii="Arial" w:hAnsi="Arial" w:cs="Arial"/>
                <w:sz w:val="20"/>
                <w:szCs w:val="20"/>
              </w:rPr>
              <w:t>Срок действи</w:t>
            </w:r>
            <w:r w:rsidR="007822CB">
              <w:rPr>
                <w:rFonts w:ascii="Arial" w:hAnsi="Arial" w:cs="Arial"/>
                <w:sz w:val="20"/>
                <w:szCs w:val="20"/>
              </w:rPr>
              <w:t>я Догово</w:t>
            </w:r>
            <w:r w:rsidR="0048022D">
              <w:rPr>
                <w:rFonts w:ascii="Arial" w:hAnsi="Arial" w:cs="Arial"/>
                <w:sz w:val="20"/>
                <w:szCs w:val="20"/>
              </w:rPr>
              <w:t>р</w:t>
            </w:r>
            <w:r w:rsidR="00C47807">
              <w:rPr>
                <w:rFonts w:ascii="Arial" w:hAnsi="Arial" w:cs="Arial"/>
                <w:sz w:val="20"/>
                <w:szCs w:val="20"/>
              </w:rPr>
              <w:t xml:space="preserve">а устанавливается с  момента подписания договора </w:t>
            </w:r>
            <w:r w:rsidR="006D7619">
              <w:rPr>
                <w:rFonts w:ascii="Arial" w:hAnsi="Arial" w:cs="Arial"/>
                <w:sz w:val="20"/>
                <w:szCs w:val="20"/>
              </w:rPr>
              <w:t xml:space="preserve"> </w:t>
            </w:r>
            <w:r>
              <w:rPr>
                <w:rFonts w:ascii="Arial" w:hAnsi="Arial" w:cs="Arial"/>
                <w:sz w:val="20"/>
                <w:szCs w:val="20"/>
              </w:rPr>
              <w:t xml:space="preserve">до </w:t>
            </w:r>
            <w:r w:rsidR="00C47807">
              <w:rPr>
                <w:rFonts w:ascii="Arial" w:hAnsi="Arial" w:cs="Arial"/>
                <w:sz w:val="20"/>
                <w:szCs w:val="20"/>
              </w:rPr>
              <w:t>31 декабря</w:t>
            </w:r>
            <w:r>
              <w:rPr>
                <w:rFonts w:ascii="Arial" w:hAnsi="Arial" w:cs="Arial"/>
                <w:sz w:val="20"/>
                <w:szCs w:val="20"/>
              </w:rPr>
              <w:t xml:space="preserve"> 2016</w:t>
            </w:r>
            <w:r w:rsidRPr="008523A1">
              <w:rPr>
                <w:rFonts w:ascii="Arial" w:hAnsi="Arial" w:cs="Arial"/>
                <w:sz w:val="20"/>
                <w:szCs w:val="20"/>
              </w:rPr>
              <w:t xml:space="preserve"> </w:t>
            </w:r>
            <w:r>
              <w:rPr>
                <w:rFonts w:ascii="Arial" w:hAnsi="Arial" w:cs="Arial"/>
                <w:sz w:val="20"/>
                <w:szCs w:val="20"/>
              </w:rPr>
              <w:t>г.</w:t>
            </w:r>
          </w:p>
        </w:tc>
      </w:tr>
      <w:tr w:rsidR="006C3C3E" w:rsidRPr="006E05B6" w:rsidTr="00237F43">
        <w:trPr>
          <w:trHeight w:val="328"/>
        </w:trPr>
        <w:tc>
          <w:tcPr>
            <w:tcW w:w="900" w:type="dxa"/>
            <w:gridSpan w:val="2"/>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1.3.5</w:t>
            </w:r>
          </w:p>
        </w:tc>
        <w:tc>
          <w:tcPr>
            <w:tcW w:w="10130" w:type="dxa"/>
            <w:gridSpan w:val="6"/>
            <w:vAlign w:val="center"/>
          </w:tcPr>
          <w:p w:rsidR="006C3C3E" w:rsidRPr="006E05B6" w:rsidRDefault="006C3C3E" w:rsidP="00F02806">
            <w:pPr>
              <w:spacing w:after="0" w:line="240" w:lineRule="auto"/>
              <w:jc w:val="both"/>
              <w:rPr>
                <w:rFonts w:ascii="Times New Roman" w:hAnsi="Times New Roman"/>
                <w:lang w:eastAsia="ru-RU"/>
              </w:rPr>
            </w:pPr>
            <w:r w:rsidRPr="006E05B6">
              <w:rPr>
                <w:rFonts w:ascii="Times New Roman" w:hAnsi="Times New Roman"/>
                <w:b/>
                <w:lang w:eastAsia="ru-RU"/>
              </w:rPr>
              <w:t>Сведения о начальной (максимальной) цене договора</w:t>
            </w:r>
          </w:p>
        </w:tc>
      </w:tr>
      <w:tr w:rsidR="006C3C3E" w:rsidRPr="006E05B6" w:rsidTr="00237F43">
        <w:trPr>
          <w:trHeight w:val="64"/>
        </w:trPr>
        <w:tc>
          <w:tcPr>
            <w:tcW w:w="11030" w:type="dxa"/>
            <w:gridSpan w:val="8"/>
            <w:vAlign w:val="center"/>
          </w:tcPr>
          <w:p w:rsidR="006C3C3E" w:rsidRPr="00843DAF" w:rsidRDefault="00951CBB" w:rsidP="00F02806">
            <w:pPr>
              <w:spacing w:after="0" w:line="240" w:lineRule="auto"/>
              <w:jc w:val="both"/>
              <w:rPr>
                <w:rFonts w:ascii="Times New Roman" w:hAnsi="Times New Roman"/>
                <w:sz w:val="24"/>
                <w:szCs w:val="24"/>
                <w:lang w:eastAsia="ru-RU"/>
              </w:rPr>
            </w:pPr>
            <w:bookmarkStart w:id="1" w:name="_GoBack"/>
            <w:bookmarkEnd w:id="1"/>
            <w:r>
              <w:rPr>
                <w:sz w:val="28"/>
                <w:szCs w:val="28"/>
              </w:rPr>
              <w:t xml:space="preserve"> </w:t>
            </w:r>
            <w:r w:rsidR="00843DAF" w:rsidRPr="00843DAF">
              <w:rPr>
                <w:rFonts w:ascii="Times New Roman" w:hAnsi="Times New Roman"/>
                <w:sz w:val="24"/>
                <w:szCs w:val="24"/>
              </w:rPr>
              <w:t xml:space="preserve"> </w:t>
            </w:r>
            <w:r w:rsidR="006D7619">
              <w:rPr>
                <w:rFonts w:ascii="Arial Narrow" w:hAnsi="Arial Narrow"/>
                <w:b/>
                <w:sz w:val="24"/>
              </w:rPr>
              <w:t>216620</w:t>
            </w:r>
            <w:r w:rsidR="00C47807">
              <w:rPr>
                <w:rFonts w:ascii="Arial Narrow" w:hAnsi="Arial Narrow"/>
                <w:b/>
                <w:sz w:val="24"/>
              </w:rPr>
              <w:t xml:space="preserve"> </w:t>
            </w:r>
            <w:r w:rsidR="006D7619">
              <w:rPr>
                <w:rFonts w:ascii="Arial Narrow" w:hAnsi="Arial Narrow"/>
                <w:i/>
                <w:iCs/>
                <w:sz w:val="24"/>
              </w:rPr>
              <w:t>(двести шестнадцать тысяч шестьсот двадцат</w:t>
            </w:r>
            <w:r w:rsidR="00C47807">
              <w:rPr>
                <w:rFonts w:ascii="Arial Narrow" w:hAnsi="Arial Narrow"/>
                <w:i/>
                <w:iCs/>
                <w:sz w:val="24"/>
              </w:rPr>
              <w:t>ь)</w:t>
            </w:r>
            <w:r w:rsidR="00C47807">
              <w:rPr>
                <w:rFonts w:ascii="Arial Narrow" w:hAnsi="Arial Narrow"/>
                <w:sz w:val="24"/>
              </w:rPr>
              <w:t xml:space="preserve"> рублей 00 копеек.</w:t>
            </w:r>
          </w:p>
        </w:tc>
      </w:tr>
      <w:tr w:rsidR="006C3C3E" w:rsidRPr="006E05B6" w:rsidTr="00237F43">
        <w:trPr>
          <w:trHeight w:val="533"/>
        </w:trPr>
        <w:tc>
          <w:tcPr>
            <w:tcW w:w="900" w:type="dxa"/>
            <w:gridSpan w:val="2"/>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1.3.6</w:t>
            </w:r>
          </w:p>
        </w:tc>
        <w:tc>
          <w:tcPr>
            <w:tcW w:w="10130" w:type="dxa"/>
            <w:gridSpan w:val="6"/>
            <w:vAlign w:val="center"/>
          </w:tcPr>
          <w:p w:rsidR="006C3C3E" w:rsidRPr="006E05B6" w:rsidRDefault="006C3C3E" w:rsidP="00F02806">
            <w:pPr>
              <w:spacing w:after="0" w:line="240" w:lineRule="auto"/>
              <w:jc w:val="both"/>
              <w:rPr>
                <w:rFonts w:ascii="Times New Roman" w:hAnsi="Times New Roman"/>
                <w:lang w:eastAsia="ru-RU"/>
              </w:rPr>
            </w:pPr>
            <w:r w:rsidRPr="006E05B6">
              <w:rPr>
                <w:rFonts w:ascii="Times New Roman" w:hAnsi="Times New Roman"/>
                <w:b/>
              </w:rPr>
              <w:t>Сведения о предоставлении преференций, а также особенности участия в закупке субъектов малого и среднего предпринимательства</w:t>
            </w:r>
          </w:p>
        </w:tc>
      </w:tr>
      <w:tr w:rsidR="006C3C3E" w:rsidRPr="006E05B6" w:rsidTr="00237F43">
        <w:trPr>
          <w:trHeight w:val="333"/>
        </w:trPr>
        <w:tc>
          <w:tcPr>
            <w:tcW w:w="11030" w:type="dxa"/>
            <w:gridSpan w:val="8"/>
            <w:vAlign w:val="center"/>
          </w:tcPr>
          <w:p w:rsidR="006C3C3E" w:rsidRPr="006E05B6" w:rsidRDefault="006C3C3E" w:rsidP="00F02806">
            <w:pPr>
              <w:spacing w:after="0" w:line="240" w:lineRule="auto"/>
              <w:jc w:val="both"/>
              <w:rPr>
                <w:rFonts w:ascii="Times New Roman" w:hAnsi="Times New Roman"/>
                <w:lang w:eastAsia="ru-RU"/>
              </w:rPr>
            </w:pPr>
            <w:r w:rsidRPr="006E05B6">
              <w:rPr>
                <w:rFonts w:ascii="Times New Roman" w:eastAsia="Arial" w:hAnsi="Times New Roman"/>
                <w:lang w:eastAsia="ru-RU" w:bidi="ru-RU"/>
              </w:rPr>
              <w:t>Не установлены.</w:t>
            </w:r>
          </w:p>
        </w:tc>
      </w:tr>
      <w:tr w:rsidR="006C3C3E" w:rsidRPr="006E05B6" w:rsidTr="00237F43">
        <w:trPr>
          <w:trHeight w:val="358"/>
        </w:trPr>
        <w:tc>
          <w:tcPr>
            <w:tcW w:w="900" w:type="dxa"/>
            <w:gridSpan w:val="2"/>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1.3.7</w:t>
            </w:r>
          </w:p>
        </w:tc>
        <w:tc>
          <w:tcPr>
            <w:tcW w:w="10130" w:type="dxa"/>
            <w:gridSpan w:val="6"/>
            <w:vAlign w:val="center"/>
          </w:tcPr>
          <w:p w:rsidR="006C3C3E" w:rsidRPr="006E05B6" w:rsidRDefault="006C3C3E" w:rsidP="00F02806">
            <w:pPr>
              <w:spacing w:after="0" w:line="240" w:lineRule="auto"/>
              <w:jc w:val="both"/>
              <w:rPr>
                <w:rFonts w:ascii="Times New Roman" w:hAnsi="Times New Roman"/>
                <w:lang w:eastAsia="ru-RU"/>
              </w:rPr>
            </w:pPr>
            <w:r w:rsidRPr="006E05B6">
              <w:rPr>
                <w:rFonts w:ascii="Times New Roman" w:hAnsi="Times New Roman"/>
                <w:b/>
                <w:lang w:eastAsia="ru-RU"/>
              </w:rPr>
              <w:t>Форма, сроки и порядок оплаты за оказанные услуги</w:t>
            </w:r>
          </w:p>
        </w:tc>
      </w:tr>
      <w:tr w:rsidR="006C3C3E" w:rsidRPr="006E05B6" w:rsidTr="00237F43">
        <w:trPr>
          <w:trHeight w:val="548"/>
        </w:trPr>
        <w:tc>
          <w:tcPr>
            <w:tcW w:w="11030" w:type="dxa"/>
            <w:gridSpan w:val="8"/>
            <w:vAlign w:val="center"/>
          </w:tcPr>
          <w:p w:rsidR="00C47807" w:rsidRPr="00C47807" w:rsidRDefault="006C3C3E" w:rsidP="00C47807">
            <w:pPr>
              <w:spacing w:line="200" w:lineRule="exact"/>
              <w:ind w:firstLine="650"/>
              <w:jc w:val="both"/>
              <w:rPr>
                <w:rFonts w:ascii="Times New Roman" w:hAnsi="Times New Roman"/>
                <w:lang w:eastAsia="ru-RU"/>
              </w:rPr>
            </w:pPr>
            <w:r w:rsidRPr="006E05B6">
              <w:rPr>
                <w:rFonts w:ascii="Times New Roman" w:hAnsi="Times New Roman"/>
                <w:lang w:eastAsia="ru-RU"/>
              </w:rPr>
              <w:t xml:space="preserve">Форма оплаты: </w:t>
            </w:r>
          </w:p>
          <w:p w:rsidR="006C3C3E" w:rsidRPr="00075C26" w:rsidRDefault="00C47807" w:rsidP="00C47807">
            <w:pPr>
              <w:pStyle w:val="a6"/>
              <w:ind w:firstLine="709"/>
              <w:jc w:val="both"/>
              <w:rPr>
                <w:rFonts w:ascii="Times New Roman" w:hAnsi="Times New Roman"/>
                <w:lang w:eastAsia="ru-RU"/>
              </w:rPr>
            </w:pPr>
            <w:r>
              <w:rPr>
                <w:rFonts w:ascii="Arial Narrow" w:hAnsi="Arial Narrow"/>
                <w:sz w:val="24"/>
              </w:rPr>
              <w:t>Оплата работ производится в течение  30 банковских дней в 2016 году с момента подписания Заказчик</w:t>
            </w:r>
            <w:r w:rsidR="006D7619">
              <w:rPr>
                <w:rFonts w:ascii="Arial Narrow" w:hAnsi="Arial Narrow"/>
                <w:sz w:val="24"/>
              </w:rPr>
              <w:t>ом акта приема-передачи и товарной накладной.</w:t>
            </w:r>
          </w:p>
          <w:p w:rsidR="00075C26" w:rsidRDefault="00075C26" w:rsidP="00F02806">
            <w:pPr>
              <w:spacing w:after="0" w:line="240" w:lineRule="auto"/>
              <w:jc w:val="both"/>
              <w:rPr>
                <w:rFonts w:ascii="Times New Roman" w:hAnsi="Times New Roman"/>
                <w:lang w:eastAsia="ru-RU"/>
              </w:rPr>
            </w:pPr>
          </w:p>
          <w:p w:rsidR="006C3C3E" w:rsidRPr="00A5075F" w:rsidRDefault="006C3C3E" w:rsidP="00075C26">
            <w:pPr>
              <w:spacing w:line="200" w:lineRule="exact"/>
              <w:ind w:firstLine="650"/>
              <w:jc w:val="both"/>
            </w:pPr>
            <w:r>
              <w:rPr>
                <w:rFonts w:ascii="Arial" w:hAnsi="Arial" w:cs="Arial"/>
              </w:rPr>
              <w:t xml:space="preserve"> </w:t>
            </w:r>
          </w:p>
        </w:tc>
      </w:tr>
      <w:tr w:rsidR="006C3C3E" w:rsidRPr="006E05B6" w:rsidTr="00237F43">
        <w:trPr>
          <w:trHeight w:val="285"/>
        </w:trPr>
        <w:tc>
          <w:tcPr>
            <w:tcW w:w="900" w:type="dxa"/>
            <w:gridSpan w:val="2"/>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1.3.8</w:t>
            </w:r>
          </w:p>
        </w:tc>
        <w:tc>
          <w:tcPr>
            <w:tcW w:w="3488" w:type="dxa"/>
            <w:gridSpan w:val="2"/>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Источник финансирования</w:t>
            </w:r>
          </w:p>
        </w:tc>
        <w:tc>
          <w:tcPr>
            <w:tcW w:w="6642" w:type="dxa"/>
            <w:gridSpan w:val="4"/>
            <w:vAlign w:val="center"/>
          </w:tcPr>
          <w:p w:rsidR="006C3C3E" w:rsidRPr="00702B07" w:rsidRDefault="006D7619" w:rsidP="00F02806">
            <w:pPr>
              <w:shd w:val="clear" w:color="auto" w:fill="FFFFFF"/>
              <w:tabs>
                <w:tab w:val="left" w:pos="1264"/>
                <w:tab w:val="left" w:leader="underscore" w:pos="1293"/>
              </w:tabs>
              <w:spacing w:after="0" w:line="240" w:lineRule="auto"/>
              <w:rPr>
                <w:rFonts w:ascii="Times New Roman" w:hAnsi="Times New Roman"/>
                <w:lang w:eastAsia="ru-RU"/>
              </w:rPr>
            </w:pPr>
            <w:r>
              <w:rPr>
                <w:rFonts w:ascii="Times New Roman" w:hAnsi="Times New Roman"/>
                <w:lang w:eastAsia="ru-RU"/>
              </w:rPr>
              <w:t>Местный бюджет</w:t>
            </w:r>
          </w:p>
        </w:tc>
      </w:tr>
      <w:tr w:rsidR="006C3C3E" w:rsidRPr="006E05B6" w:rsidTr="00237F43">
        <w:trPr>
          <w:trHeight w:val="340"/>
        </w:trPr>
        <w:tc>
          <w:tcPr>
            <w:tcW w:w="900" w:type="dxa"/>
            <w:gridSpan w:val="2"/>
            <w:vAlign w:val="center"/>
          </w:tcPr>
          <w:p w:rsidR="006C3C3E" w:rsidRPr="006E05B6" w:rsidRDefault="006C3C3E" w:rsidP="00F02806">
            <w:pPr>
              <w:jc w:val="center"/>
              <w:rPr>
                <w:rFonts w:ascii="Times New Roman" w:hAnsi="Times New Roman"/>
                <w:b/>
                <w:lang w:eastAsia="ru-RU"/>
              </w:rPr>
            </w:pPr>
            <w:r w:rsidRPr="006E05B6">
              <w:rPr>
                <w:rFonts w:ascii="Times New Roman" w:hAnsi="Times New Roman"/>
                <w:b/>
                <w:lang w:eastAsia="ru-RU"/>
              </w:rPr>
              <w:t>1.3.9</w:t>
            </w:r>
          </w:p>
        </w:tc>
        <w:tc>
          <w:tcPr>
            <w:tcW w:w="10130" w:type="dxa"/>
            <w:gridSpan w:val="6"/>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r>
      <w:tr w:rsidR="006C3C3E" w:rsidRPr="006E05B6" w:rsidTr="00237F43">
        <w:trPr>
          <w:trHeight w:val="272"/>
        </w:trPr>
        <w:tc>
          <w:tcPr>
            <w:tcW w:w="11030" w:type="dxa"/>
            <w:gridSpan w:val="8"/>
            <w:vAlign w:val="center"/>
          </w:tcPr>
          <w:p w:rsidR="006C3C3E" w:rsidRPr="006E05B6" w:rsidRDefault="006C3C3E" w:rsidP="00F02806">
            <w:pPr>
              <w:shd w:val="clear" w:color="auto" w:fill="FFFFFF"/>
              <w:tabs>
                <w:tab w:val="left" w:pos="1264"/>
                <w:tab w:val="left" w:leader="underscore" w:pos="1293"/>
              </w:tabs>
              <w:spacing w:after="0" w:line="240" w:lineRule="auto"/>
              <w:rPr>
                <w:rFonts w:ascii="Times New Roman" w:hAnsi="Times New Roman"/>
                <w:lang w:eastAsia="ru-RU"/>
              </w:rPr>
            </w:pPr>
            <w:r w:rsidRPr="006E05B6">
              <w:rPr>
                <w:rFonts w:ascii="Times New Roman" w:hAnsi="Times New Roman"/>
                <w:lang w:eastAsia="ru-RU"/>
              </w:rPr>
              <w:t>Цена договора включает в себя все затраты исполнителя (поставщика) по договору, включая расходы, налоги, сборы, прочие платежи.</w:t>
            </w:r>
          </w:p>
        </w:tc>
      </w:tr>
      <w:tr w:rsidR="006C3C3E" w:rsidRPr="006E05B6" w:rsidTr="00237F43">
        <w:trPr>
          <w:trHeight w:val="163"/>
        </w:trPr>
        <w:tc>
          <w:tcPr>
            <w:tcW w:w="900" w:type="dxa"/>
            <w:gridSpan w:val="2"/>
            <w:tcBorders>
              <w:bottom w:val="single" w:sz="4" w:space="0" w:color="auto"/>
            </w:tcBorders>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1.3.10</w:t>
            </w:r>
          </w:p>
        </w:tc>
        <w:tc>
          <w:tcPr>
            <w:tcW w:w="2718" w:type="dxa"/>
            <w:tcBorders>
              <w:bottom w:val="single" w:sz="4" w:space="0" w:color="auto"/>
            </w:tcBorders>
            <w:vAlign w:val="center"/>
          </w:tcPr>
          <w:p w:rsidR="006C3C3E" w:rsidRPr="006E05B6" w:rsidRDefault="006C3C3E" w:rsidP="00F02806">
            <w:pPr>
              <w:spacing w:after="0" w:line="240" w:lineRule="auto"/>
              <w:rPr>
                <w:rFonts w:ascii="Times New Roman" w:eastAsia="Arial" w:hAnsi="Times New Roman"/>
                <w:lang w:eastAsia="ru-RU" w:bidi="ru-RU"/>
              </w:rPr>
            </w:pPr>
            <w:r w:rsidRPr="006E05B6">
              <w:rPr>
                <w:rFonts w:ascii="Times New Roman" w:eastAsia="Arial" w:hAnsi="Times New Roman"/>
                <w:lang w:eastAsia="ru-RU" w:bidi="ru-RU"/>
              </w:rPr>
              <w:t>Валюта закупки</w:t>
            </w:r>
          </w:p>
        </w:tc>
        <w:tc>
          <w:tcPr>
            <w:tcW w:w="7412" w:type="dxa"/>
            <w:gridSpan w:val="5"/>
            <w:tcBorders>
              <w:bottom w:val="single" w:sz="4" w:space="0" w:color="auto"/>
            </w:tcBorders>
            <w:vAlign w:val="center"/>
          </w:tcPr>
          <w:p w:rsidR="006C3C3E" w:rsidRPr="006E05B6" w:rsidRDefault="006C3C3E" w:rsidP="00F02806">
            <w:pPr>
              <w:shd w:val="clear" w:color="auto" w:fill="FFFFFF"/>
              <w:tabs>
                <w:tab w:val="left" w:pos="1264"/>
                <w:tab w:val="left" w:leader="underscore" w:pos="1293"/>
              </w:tabs>
              <w:spacing w:after="0" w:line="240" w:lineRule="auto"/>
              <w:rPr>
                <w:rFonts w:ascii="Times New Roman" w:hAnsi="Times New Roman"/>
                <w:lang w:eastAsia="ru-RU"/>
              </w:rPr>
            </w:pPr>
            <w:r w:rsidRPr="006E05B6">
              <w:rPr>
                <w:rFonts w:ascii="Times New Roman" w:hAnsi="Times New Roman"/>
                <w:lang w:eastAsia="ru-RU"/>
              </w:rPr>
              <w:t>Российский рубль.</w:t>
            </w:r>
          </w:p>
        </w:tc>
      </w:tr>
      <w:tr w:rsidR="006C3C3E" w:rsidRPr="006E05B6" w:rsidTr="00237F43">
        <w:trPr>
          <w:trHeight w:val="557"/>
        </w:trPr>
        <w:tc>
          <w:tcPr>
            <w:tcW w:w="900" w:type="dxa"/>
            <w:gridSpan w:val="2"/>
            <w:tcBorders>
              <w:bottom w:val="single" w:sz="4" w:space="0" w:color="auto"/>
            </w:tcBorders>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1.3.11</w:t>
            </w:r>
          </w:p>
        </w:tc>
        <w:tc>
          <w:tcPr>
            <w:tcW w:w="2718" w:type="dxa"/>
            <w:tcBorders>
              <w:bottom w:val="single" w:sz="4" w:space="0" w:color="auto"/>
            </w:tcBorders>
            <w:vAlign w:val="center"/>
          </w:tcPr>
          <w:p w:rsidR="006C3C3E" w:rsidRPr="006E05B6" w:rsidRDefault="006C3C3E" w:rsidP="00F02806">
            <w:pPr>
              <w:spacing w:after="0" w:line="240" w:lineRule="auto"/>
              <w:rPr>
                <w:rFonts w:ascii="Times New Roman" w:eastAsia="Arial" w:hAnsi="Times New Roman"/>
                <w:lang w:eastAsia="ru-RU" w:bidi="ru-RU"/>
              </w:rPr>
            </w:pPr>
            <w:r w:rsidRPr="006E05B6">
              <w:rPr>
                <w:rFonts w:ascii="Times New Roman" w:hAnsi="Times New Roman"/>
              </w:rPr>
              <w:t>Срок и (или) объем предоставления гарантий на оказание услуг</w:t>
            </w:r>
          </w:p>
        </w:tc>
        <w:tc>
          <w:tcPr>
            <w:tcW w:w="7412" w:type="dxa"/>
            <w:gridSpan w:val="5"/>
            <w:tcBorders>
              <w:bottom w:val="single" w:sz="4" w:space="0" w:color="auto"/>
            </w:tcBorders>
            <w:vAlign w:val="center"/>
          </w:tcPr>
          <w:p w:rsidR="006C3C3E" w:rsidRPr="006E05B6" w:rsidRDefault="006C3C3E" w:rsidP="00F02806">
            <w:pPr>
              <w:shd w:val="clear" w:color="auto" w:fill="FFFFFF"/>
              <w:tabs>
                <w:tab w:val="left" w:pos="1264"/>
                <w:tab w:val="left" w:leader="underscore" w:pos="1293"/>
              </w:tabs>
              <w:spacing w:after="0" w:line="240" w:lineRule="auto"/>
              <w:rPr>
                <w:rFonts w:ascii="Times New Roman" w:eastAsia="Arial" w:hAnsi="Times New Roman"/>
                <w:lang w:eastAsia="ru-RU" w:bidi="ru-RU"/>
              </w:rPr>
            </w:pPr>
            <w:r w:rsidRPr="006E05B6">
              <w:rPr>
                <w:rFonts w:ascii="Times New Roman" w:eastAsia="Arial" w:hAnsi="Times New Roman"/>
                <w:lang w:eastAsia="ru-RU" w:bidi="ru-RU"/>
              </w:rPr>
              <w:t>В соответствии с проектом договора (Часть2) настоящей документации.</w:t>
            </w:r>
          </w:p>
        </w:tc>
      </w:tr>
      <w:tr w:rsidR="006C3C3E" w:rsidRPr="006E05B6" w:rsidTr="00237F43">
        <w:trPr>
          <w:trHeight w:val="344"/>
        </w:trPr>
        <w:tc>
          <w:tcPr>
            <w:tcW w:w="900" w:type="dxa"/>
            <w:gridSpan w:val="2"/>
            <w:tcBorders>
              <w:bottom w:val="single" w:sz="4" w:space="0" w:color="auto"/>
            </w:tcBorders>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1.4</w:t>
            </w:r>
          </w:p>
        </w:tc>
        <w:tc>
          <w:tcPr>
            <w:tcW w:w="10130" w:type="dxa"/>
            <w:gridSpan w:val="6"/>
            <w:tcBorders>
              <w:bottom w:val="single" w:sz="4" w:space="0" w:color="auto"/>
            </w:tcBorders>
            <w:vAlign w:val="center"/>
          </w:tcPr>
          <w:p w:rsidR="006C3C3E" w:rsidRPr="006E05B6" w:rsidRDefault="006C3C3E" w:rsidP="00F02806">
            <w:pPr>
              <w:spacing w:after="0" w:line="240" w:lineRule="auto"/>
              <w:rPr>
                <w:rFonts w:ascii="Times New Roman" w:hAnsi="Times New Roman"/>
                <w:lang w:eastAsia="ru-RU"/>
              </w:rPr>
            </w:pPr>
            <w:r w:rsidRPr="006E05B6">
              <w:rPr>
                <w:rFonts w:ascii="Times New Roman" w:hAnsi="Times New Roman"/>
                <w:b/>
                <w:lang w:eastAsia="ru-RU"/>
              </w:rPr>
              <w:t>Требования к единственному поставщику (исполнителю, подрядчику)</w:t>
            </w:r>
          </w:p>
        </w:tc>
      </w:tr>
      <w:tr w:rsidR="006C3C3E" w:rsidRPr="006E05B6" w:rsidTr="00237F43">
        <w:trPr>
          <w:trHeight w:val="190"/>
        </w:trPr>
        <w:tc>
          <w:tcPr>
            <w:tcW w:w="11030" w:type="dxa"/>
            <w:gridSpan w:val="8"/>
            <w:tcBorders>
              <w:bottom w:val="single" w:sz="4" w:space="0" w:color="auto"/>
            </w:tcBorders>
            <w:vAlign w:val="center"/>
          </w:tcPr>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1.единственный поставщик (исполнитель, подрядчик) должен соответствовать требованиям, устанавливаемым в соответствии с законодательством Российской Федерации к лицам, осуществляющим оказание услуг, являющихся предметом договора;</w:t>
            </w:r>
          </w:p>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2. единственный поставщик (исполнитель, подрядчик) должен быть правомочны заключать договор;</w:t>
            </w:r>
          </w:p>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3.в отношении единственного поставщика (исполнителя, подрядчика) - юридического лица не должна проводиться ликвидация и процедура банкротства,</w:t>
            </w:r>
          </w:p>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4.деятельность единственного поставщика (исполнителя, подрядчика)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5.у единственного поставщика (исполнителя, подрядчика)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(единственный поставщик)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E05B6">
              <w:rPr>
                <w:rFonts w:ascii="Times New Roman" w:eastAsia="Arial" w:hAnsi="Times New Roman"/>
                <w:lang w:eastAsia="ru-RU" w:bidi="ru-RU"/>
              </w:rPr>
              <w:lastRenderedPageBreak/>
              <w:t>Федерации и решение по такой жалобе на день рассмотрения заявки на участие в процедуре закупки не принято.</w:t>
            </w:r>
          </w:p>
        </w:tc>
      </w:tr>
      <w:tr w:rsidR="006C3C3E" w:rsidRPr="006E05B6" w:rsidTr="00237F43">
        <w:trPr>
          <w:trHeight w:val="3372"/>
        </w:trPr>
        <w:tc>
          <w:tcPr>
            <w:tcW w:w="11030" w:type="dxa"/>
            <w:gridSpan w:val="8"/>
            <w:tcBorders>
              <w:bottom w:val="single" w:sz="4" w:space="0" w:color="auto"/>
            </w:tcBorders>
            <w:vAlign w:val="center"/>
          </w:tcPr>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b/>
                <w:lang w:eastAsia="ru-RU" w:bidi="ru-RU"/>
              </w:rPr>
            </w:pPr>
            <w:r w:rsidRPr="006E05B6">
              <w:rPr>
                <w:rFonts w:ascii="Times New Roman" w:eastAsia="Arial" w:hAnsi="Times New Roman"/>
                <w:b/>
                <w:lang w:eastAsia="ru-RU" w:bidi="ru-RU"/>
              </w:rPr>
              <w:lastRenderedPageBreak/>
              <w:t>Дополнительные требования:</w:t>
            </w:r>
          </w:p>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1.отсутствие сведений о единственном поставщике (исполнителе, подрядчике) в реестре недобросовестных поставщиков, предусмотренном статьей 5 Федерального закона от 18 июля </w:t>
            </w:r>
            <w:smartTag w:uri="urn:schemas-microsoft-com:office:smarttags" w:element="metricconverter">
              <w:smartTagPr>
                <w:attr w:name="ProductID" w:val="2011 г"/>
              </w:smartTagPr>
              <w:r w:rsidRPr="006E05B6">
                <w:rPr>
                  <w:rFonts w:ascii="Times New Roman" w:eastAsia="Arial" w:hAnsi="Times New Roman"/>
                  <w:lang w:eastAsia="ru-RU" w:bidi="ru-RU"/>
                </w:rPr>
                <w:t>2011 г</w:t>
              </w:r>
            </w:smartTag>
            <w:r w:rsidRPr="006E05B6">
              <w:rPr>
                <w:rFonts w:ascii="Times New Roman" w:eastAsia="Arial" w:hAnsi="Times New Roman"/>
                <w:lang w:eastAsia="ru-RU" w:bidi="ru-RU"/>
              </w:rPr>
              <w:t xml:space="preserve">.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 </w:t>
            </w:r>
          </w:p>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2.наличие необходимой профессиональной и технической квалификации;       </w:t>
            </w:r>
          </w:p>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3.наличие финансовых и трудовых ресурсов для исполнения договора;</w:t>
            </w:r>
          </w:p>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4.наличие оборудования и других материальных ресурсов для исполнения договора;</w:t>
            </w:r>
          </w:p>
          <w:p w:rsidR="006C3C3E" w:rsidRPr="006E05B6" w:rsidRDefault="006C3C3E" w:rsidP="00F02806">
            <w:pPr>
              <w:tabs>
                <w:tab w:val="left" w:pos="426"/>
                <w:tab w:val="left" w:pos="709"/>
              </w:tabs>
              <w:suppressAutoHyphens/>
              <w:spacing w:after="0" w:line="240" w:lineRule="auto"/>
              <w:jc w:val="both"/>
              <w:rPr>
                <w:rFonts w:ascii="Times New Roman" w:hAnsi="Times New Roman"/>
                <w:lang w:eastAsia="ru-RU"/>
              </w:rPr>
            </w:pPr>
            <w:r w:rsidRPr="006E05B6">
              <w:rPr>
                <w:rFonts w:ascii="Times New Roman" w:eastAsia="Arial" w:hAnsi="Times New Roman"/>
                <w:lang w:eastAsia="ru-RU" w:bidi="ru-RU"/>
              </w:rPr>
              <w:t>5.наличие опыта и положительной деловой репутации.</w:t>
            </w:r>
          </w:p>
        </w:tc>
      </w:tr>
      <w:tr w:rsidR="006C3C3E" w:rsidRPr="006E05B6" w:rsidTr="00237F43">
        <w:trPr>
          <w:trHeight w:val="937"/>
        </w:trPr>
        <w:tc>
          <w:tcPr>
            <w:tcW w:w="720" w:type="dxa"/>
            <w:tcBorders>
              <w:bottom w:val="single" w:sz="4" w:space="0" w:color="auto"/>
            </w:tcBorders>
            <w:vAlign w:val="center"/>
          </w:tcPr>
          <w:p w:rsidR="006C3C3E" w:rsidRPr="006E05B6" w:rsidRDefault="006C3C3E" w:rsidP="00F02806">
            <w:pPr>
              <w:jc w:val="center"/>
              <w:rPr>
                <w:rFonts w:ascii="Times New Roman" w:hAnsi="Times New Roman"/>
                <w:b/>
                <w:lang w:eastAsia="ru-RU"/>
              </w:rPr>
            </w:pPr>
            <w:r w:rsidRPr="006E05B6">
              <w:rPr>
                <w:rFonts w:ascii="Times New Roman" w:hAnsi="Times New Roman"/>
                <w:b/>
                <w:lang w:eastAsia="ru-RU"/>
              </w:rPr>
              <w:t>1.5</w:t>
            </w:r>
          </w:p>
        </w:tc>
        <w:tc>
          <w:tcPr>
            <w:tcW w:w="10310" w:type="dxa"/>
            <w:gridSpan w:val="7"/>
            <w:tcBorders>
              <w:bottom w:val="single" w:sz="4" w:space="0" w:color="auto"/>
            </w:tcBorders>
            <w:vAlign w:val="center"/>
          </w:tcPr>
          <w:p w:rsidR="006C3C3E" w:rsidRPr="006E05B6" w:rsidRDefault="006C3C3E" w:rsidP="00F02806">
            <w:pPr>
              <w:shd w:val="clear" w:color="auto" w:fill="FFFFFF"/>
              <w:tabs>
                <w:tab w:val="left" w:pos="1264"/>
                <w:tab w:val="left" w:leader="underscore" w:pos="1293"/>
              </w:tabs>
              <w:spacing w:after="0" w:line="240" w:lineRule="auto"/>
              <w:ind w:right="62"/>
              <w:jc w:val="both"/>
              <w:rPr>
                <w:rFonts w:ascii="Times New Roman" w:hAnsi="Times New Roman"/>
                <w:lang w:eastAsia="ru-RU"/>
              </w:rPr>
            </w:pPr>
            <w:r w:rsidRPr="006E05B6">
              <w:rPr>
                <w:rFonts w:ascii="Times New Roman" w:hAnsi="Times New Roman"/>
                <w:b/>
              </w:rPr>
              <w:t>Требования к содержанию, форме и составу заявки на участие в процедуре закупки.</w:t>
            </w:r>
            <w:r w:rsidRPr="006E05B6">
              <w:rPr>
                <w:rFonts w:ascii="Times New Roman" w:hAnsi="Times New Roman"/>
                <w:lang w:eastAsia="ru-RU"/>
              </w:rPr>
              <w:t xml:space="preserve"> </w:t>
            </w:r>
            <w:r w:rsidRPr="006E05B6">
              <w:rPr>
                <w:rFonts w:ascii="Times New Roman" w:hAnsi="Times New Roman"/>
                <w:b/>
              </w:rPr>
              <w:t>Перечень сведений и документов, которые необходимо представить участникам, подтверждающих их соответствие предъявляемым требованиям документации.</w:t>
            </w:r>
          </w:p>
        </w:tc>
      </w:tr>
      <w:tr w:rsidR="006C3C3E" w:rsidRPr="006E05B6" w:rsidTr="00237F43">
        <w:trPr>
          <w:trHeight w:val="230"/>
        </w:trPr>
        <w:tc>
          <w:tcPr>
            <w:tcW w:w="11030" w:type="dxa"/>
            <w:gridSpan w:val="8"/>
            <w:tcBorders>
              <w:bottom w:val="single" w:sz="4" w:space="0" w:color="auto"/>
            </w:tcBorders>
            <w:vAlign w:val="center"/>
          </w:tcPr>
          <w:p w:rsidR="006C3C3E" w:rsidRPr="006E05B6" w:rsidRDefault="006C3C3E" w:rsidP="00F02806">
            <w:pPr>
              <w:tabs>
                <w:tab w:val="left" w:pos="426"/>
              </w:tabs>
              <w:autoSpaceDE w:val="0"/>
              <w:autoSpaceDN w:val="0"/>
              <w:adjustRightInd w:val="0"/>
              <w:spacing w:after="0" w:line="240" w:lineRule="auto"/>
              <w:jc w:val="both"/>
              <w:outlineLvl w:val="1"/>
              <w:rPr>
                <w:rFonts w:ascii="Times New Roman" w:hAnsi="Times New Roman"/>
                <w:lang w:eastAsia="ru-RU"/>
              </w:rPr>
            </w:pPr>
            <w:r w:rsidRPr="006E05B6">
              <w:rPr>
                <w:rFonts w:ascii="Times New Roman" w:hAnsi="Times New Roman"/>
                <w:lang w:eastAsia="ru-RU"/>
              </w:rPr>
              <w:t>Не установлены.</w:t>
            </w:r>
          </w:p>
        </w:tc>
      </w:tr>
      <w:tr w:rsidR="006C3C3E" w:rsidRPr="006E05B6" w:rsidTr="00237F43">
        <w:trPr>
          <w:trHeight w:val="176"/>
        </w:trPr>
        <w:tc>
          <w:tcPr>
            <w:tcW w:w="720" w:type="dxa"/>
            <w:tcBorders>
              <w:bottom w:val="single" w:sz="4" w:space="0" w:color="auto"/>
            </w:tcBorders>
            <w:vAlign w:val="center"/>
          </w:tcPr>
          <w:p w:rsidR="006C3C3E" w:rsidRPr="006E05B6" w:rsidRDefault="006C3C3E" w:rsidP="00F02806">
            <w:pPr>
              <w:jc w:val="center"/>
              <w:rPr>
                <w:rFonts w:ascii="Times New Roman" w:eastAsia="Calibri" w:hAnsi="Times New Roman"/>
                <w:b/>
                <w:lang w:eastAsia="ru-RU"/>
              </w:rPr>
            </w:pPr>
            <w:r w:rsidRPr="006E05B6">
              <w:rPr>
                <w:rFonts w:ascii="Times New Roman" w:eastAsia="Calibri" w:hAnsi="Times New Roman"/>
                <w:b/>
                <w:lang w:eastAsia="ru-RU"/>
              </w:rPr>
              <w:t>1.6</w:t>
            </w:r>
          </w:p>
        </w:tc>
        <w:tc>
          <w:tcPr>
            <w:tcW w:w="10310" w:type="dxa"/>
            <w:gridSpan w:val="7"/>
            <w:tcBorders>
              <w:bottom w:val="single" w:sz="4" w:space="0" w:color="auto"/>
            </w:tcBorders>
            <w:vAlign w:val="center"/>
          </w:tcPr>
          <w:p w:rsidR="006C3C3E" w:rsidRPr="006E05B6" w:rsidRDefault="006C3C3E" w:rsidP="00F02806">
            <w:pPr>
              <w:spacing w:after="0" w:line="240" w:lineRule="auto"/>
              <w:rPr>
                <w:rFonts w:ascii="Times New Roman" w:hAnsi="Times New Roman"/>
                <w:lang w:eastAsia="ru-RU"/>
              </w:rPr>
            </w:pPr>
            <w:r w:rsidRPr="006E05B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r>
      <w:tr w:rsidR="006C3C3E" w:rsidRPr="006E05B6" w:rsidTr="00237F43">
        <w:trPr>
          <w:trHeight w:val="299"/>
        </w:trPr>
        <w:tc>
          <w:tcPr>
            <w:tcW w:w="11030" w:type="dxa"/>
            <w:gridSpan w:val="8"/>
            <w:tcBorders>
              <w:bottom w:val="single" w:sz="4" w:space="0" w:color="auto"/>
            </w:tcBorders>
            <w:vAlign w:val="center"/>
          </w:tcPr>
          <w:p w:rsidR="006C3C3E" w:rsidRPr="006E05B6" w:rsidRDefault="006C3C3E" w:rsidP="00F02806">
            <w:pPr>
              <w:autoSpaceDE w:val="0"/>
              <w:autoSpaceDN w:val="0"/>
              <w:adjustRightInd w:val="0"/>
              <w:spacing w:after="0" w:line="240" w:lineRule="auto"/>
              <w:jc w:val="both"/>
              <w:rPr>
                <w:rFonts w:ascii="Times New Roman" w:hAnsi="Times New Roman"/>
                <w:lang w:eastAsia="ru-RU"/>
              </w:rPr>
            </w:pPr>
            <w:r w:rsidRPr="006E05B6">
              <w:rPr>
                <w:rFonts w:ascii="Times New Roman" w:hAnsi="Times New Roman"/>
                <w:lang w:eastAsia="ru-RU"/>
              </w:rPr>
              <w:t>Не устанвлены.</w:t>
            </w:r>
          </w:p>
        </w:tc>
      </w:tr>
      <w:tr w:rsidR="006C3C3E" w:rsidRPr="006E05B6" w:rsidTr="00237F43">
        <w:trPr>
          <w:trHeight w:val="522"/>
        </w:trPr>
        <w:tc>
          <w:tcPr>
            <w:tcW w:w="720" w:type="dxa"/>
            <w:tcBorders>
              <w:bottom w:val="single" w:sz="4" w:space="0" w:color="auto"/>
            </w:tcBorders>
            <w:vAlign w:val="center"/>
          </w:tcPr>
          <w:p w:rsidR="006C3C3E" w:rsidRPr="006E05B6" w:rsidRDefault="006C3C3E" w:rsidP="00F02806">
            <w:pPr>
              <w:jc w:val="center"/>
              <w:rPr>
                <w:rFonts w:ascii="Times New Roman" w:hAnsi="Times New Roman"/>
                <w:b/>
                <w:lang w:eastAsia="ru-RU"/>
              </w:rPr>
            </w:pPr>
            <w:r w:rsidRPr="006E05B6">
              <w:rPr>
                <w:rFonts w:ascii="Times New Roman" w:hAnsi="Times New Roman"/>
                <w:b/>
                <w:lang w:eastAsia="ru-RU"/>
              </w:rPr>
              <w:t>1.7</w:t>
            </w:r>
          </w:p>
        </w:tc>
        <w:tc>
          <w:tcPr>
            <w:tcW w:w="10310" w:type="dxa"/>
            <w:gridSpan w:val="7"/>
            <w:tcBorders>
              <w:bottom w:val="single" w:sz="4" w:space="0" w:color="auto"/>
            </w:tcBorders>
            <w:vAlign w:val="center"/>
          </w:tcPr>
          <w:p w:rsidR="006C3C3E" w:rsidRPr="006E05B6" w:rsidRDefault="006C3C3E" w:rsidP="00F02806">
            <w:pPr>
              <w:spacing w:after="0" w:line="240" w:lineRule="auto"/>
              <w:rPr>
                <w:b/>
              </w:rPr>
            </w:pPr>
            <w:r w:rsidRPr="006E05B6">
              <w:rPr>
                <w:rFonts w:ascii="Times New Roman" w:hAnsi="Times New Roman"/>
                <w:b/>
                <w:lang w:eastAsia="ru-RU"/>
              </w:rPr>
              <w:t>Сроки и место подачи заявок на участие в закупке сроки рассмотрения таких заявок</w:t>
            </w:r>
          </w:p>
        </w:tc>
      </w:tr>
      <w:tr w:rsidR="006C3C3E" w:rsidRPr="006E05B6" w:rsidTr="00237F43">
        <w:trPr>
          <w:trHeight w:val="227"/>
        </w:trPr>
        <w:tc>
          <w:tcPr>
            <w:tcW w:w="11030" w:type="dxa"/>
            <w:gridSpan w:val="8"/>
            <w:tcBorders>
              <w:bottom w:val="single" w:sz="4" w:space="0" w:color="auto"/>
            </w:tcBorders>
            <w:vAlign w:val="center"/>
          </w:tcPr>
          <w:p w:rsidR="006C3C3E" w:rsidRPr="006E05B6" w:rsidRDefault="006C3C3E" w:rsidP="00F02806">
            <w:pPr>
              <w:tabs>
                <w:tab w:val="left" w:pos="284"/>
              </w:tabs>
              <w:autoSpaceDE w:val="0"/>
              <w:autoSpaceDN w:val="0"/>
              <w:adjustRightInd w:val="0"/>
              <w:spacing w:after="0" w:line="240" w:lineRule="auto"/>
              <w:jc w:val="both"/>
              <w:outlineLvl w:val="1"/>
              <w:rPr>
                <w:rFonts w:ascii="Times New Roman" w:eastAsia="Arial" w:hAnsi="Times New Roman"/>
                <w:lang w:eastAsia="ru-RU" w:bidi="ru-RU"/>
              </w:rPr>
            </w:pPr>
            <w:r w:rsidRPr="006E05B6">
              <w:rPr>
                <w:rFonts w:ascii="Times New Roman" w:eastAsia="Arial" w:hAnsi="Times New Roman"/>
                <w:lang w:eastAsia="ru-RU" w:bidi="ru-RU"/>
              </w:rPr>
              <w:t>Не установлены.</w:t>
            </w:r>
          </w:p>
        </w:tc>
      </w:tr>
      <w:tr w:rsidR="006C3C3E" w:rsidRPr="006E05B6" w:rsidTr="00237F43">
        <w:trPr>
          <w:trHeight w:val="326"/>
        </w:trPr>
        <w:tc>
          <w:tcPr>
            <w:tcW w:w="720" w:type="dxa"/>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1.8</w:t>
            </w:r>
          </w:p>
        </w:tc>
        <w:tc>
          <w:tcPr>
            <w:tcW w:w="10310" w:type="dxa"/>
            <w:gridSpan w:val="7"/>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Формы, порядок, дата начала и дата окончания срока предоставления участникам закупки разъяснений положений документации</w:t>
            </w:r>
          </w:p>
        </w:tc>
      </w:tr>
      <w:tr w:rsidR="006C3C3E" w:rsidRPr="006E05B6" w:rsidTr="00237F43">
        <w:trPr>
          <w:trHeight w:val="331"/>
        </w:trPr>
        <w:tc>
          <w:tcPr>
            <w:tcW w:w="11030" w:type="dxa"/>
            <w:gridSpan w:val="8"/>
            <w:vAlign w:val="center"/>
          </w:tcPr>
          <w:p w:rsidR="006C3C3E" w:rsidRPr="006E05B6" w:rsidRDefault="006C3C3E" w:rsidP="00F02806">
            <w:pPr>
              <w:spacing w:after="0" w:line="240" w:lineRule="auto"/>
            </w:pPr>
            <w:r w:rsidRPr="006E05B6">
              <w:rPr>
                <w:rFonts w:ascii="Times New Roman" w:hAnsi="Times New Roman"/>
                <w:lang w:eastAsia="ru-RU"/>
              </w:rPr>
              <w:t>Запросы на разъяснение положений документации не принимаются, разъяснения не предоставляются.</w:t>
            </w:r>
          </w:p>
        </w:tc>
      </w:tr>
      <w:tr w:rsidR="006C3C3E" w:rsidRPr="006E05B6" w:rsidTr="00237F43">
        <w:trPr>
          <w:trHeight w:val="339"/>
        </w:trPr>
        <w:tc>
          <w:tcPr>
            <w:tcW w:w="720" w:type="dxa"/>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1.9</w:t>
            </w:r>
          </w:p>
        </w:tc>
        <w:tc>
          <w:tcPr>
            <w:tcW w:w="10310" w:type="dxa"/>
            <w:gridSpan w:val="7"/>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Порядок внесения изменений в документацию</w:t>
            </w:r>
          </w:p>
        </w:tc>
      </w:tr>
      <w:tr w:rsidR="006C3C3E" w:rsidRPr="006E05B6" w:rsidTr="00237F43">
        <w:trPr>
          <w:trHeight w:val="186"/>
        </w:trPr>
        <w:tc>
          <w:tcPr>
            <w:tcW w:w="11030" w:type="dxa"/>
            <w:gridSpan w:val="8"/>
            <w:vAlign w:val="center"/>
          </w:tcPr>
          <w:p w:rsidR="006C3C3E" w:rsidRPr="006E05B6" w:rsidRDefault="006C3C3E" w:rsidP="00F02806">
            <w:pPr>
              <w:spacing w:after="0" w:line="240" w:lineRule="auto"/>
              <w:rPr>
                <w:b/>
              </w:rPr>
            </w:pPr>
            <w:r w:rsidRPr="006E05B6">
              <w:rPr>
                <w:rFonts w:ascii="Times New Roman" w:hAnsi="Times New Roman"/>
                <w:lang w:eastAsia="ru-RU"/>
              </w:rPr>
              <w:t>Не установлен.</w:t>
            </w:r>
          </w:p>
        </w:tc>
      </w:tr>
      <w:tr w:rsidR="006C3C3E" w:rsidRPr="006E05B6" w:rsidTr="00237F43">
        <w:trPr>
          <w:trHeight w:val="150"/>
        </w:trPr>
        <w:tc>
          <w:tcPr>
            <w:tcW w:w="720" w:type="dxa"/>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1.10</w:t>
            </w:r>
          </w:p>
        </w:tc>
        <w:tc>
          <w:tcPr>
            <w:tcW w:w="10310" w:type="dxa"/>
            <w:gridSpan w:val="7"/>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Отказ от проведения открытого запроса котировок</w:t>
            </w:r>
          </w:p>
        </w:tc>
      </w:tr>
      <w:tr w:rsidR="006C3C3E" w:rsidRPr="006E05B6" w:rsidTr="00237F43">
        <w:trPr>
          <w:trHeight w:val="312"/>
        </w:trPr>
        <w:tc>
          <w:tcPr>
            <w:tcW w:w="11030" w:type="dxa"/>
            <w:gridSpan w:val="8"/>
            <w:vAlign w:val="center"/>
          </w:tcPr>
          <w:p w:rsidR="006C3C3E" w:rsidRPr="006E05B6" w:rsidRDefault="006C3C3E" w:rsidP="00F02806">
            <w:pPr>
              <w:pStyle w:val="2"/>
              <w:numPr>
                <w:ilvl w:val="0"/>
                <w:numId w:val="0"/>
              </w:numPr>
              <w:spacing w:before="0" w:after="0" w:line="240" w:lineRule="auto"/>
              <w:rPr>
                <w:rFonts w:ascii="Times New Roman" w:hAnsi="Times New Roman"/>
                <w:b w:val="0"/>
                <w:bCs w:val="0"/>
                <w:kern w:val="0"/>
                <w:szCs w:val="22"/>
              </w:rPr>
            </w:pPr>
            <w:r w:rsidRPr="006E05B6">
              <w:rPr>
                <w:rFonts w:ascii="Times New Roman" w:hAnsi="Times New Roman"/>
                <w:b w:val="0"/>
                <w:bCs w:val="0"/>
                <w:kern w:val="0"/>
                <w:szCs w:val="22"/>
              </w:rPr>
              <w:t>Не предусмотрен.</w:t>
            </w:r>
          </w:p>
        </w:tc>
      </w:tr>
      <w:tr w:rsidR="006C3C3E" w:rsidRPr="006E05B6" w:rsidTr="00237F43">
        <w:trPr>
          <w:trHeight w:val="268"/>
        </w:trPr>
        <w:tc>
          <w:tcPr>
            <w:tcW w:w="720" w:type="dxa"/>
            <w:vAlign w:val="center"/>
          </w:tcPr>
          <w:p w:rsidR="006C3C3E" w:rsidRPr="006E05B6" w:rsidRDefault="006C3C3E" w:rsidP="00F02806">
            <w:pPr>
              <w:spacing w:after="0" w:line="240" w:lineRule="auto"/>
              <w:jc w:val="center"/>
              <w:rPr>
                <w:b/>
              </w:rPr>
            </w:pPr>
            <w:r w:rsidRPr="006E05B6">
              <w:rPr>
                <w:rFonts w:ascii="Times New Roman" w:hAnsi="Times New Roman"/>
                <w:b/>
                <w:lang w:eastAsia="ru-RU"/>
              </w:rPr>
              <w:t>1.11</w:t>
            </w:r>
          </w:p>
        </w:tc>
        <w:tc>
          <w:tcPr>
            <w:tcW w:w="10310" w:type="dxa"/>
            <w:gridSpan w:val="7"/>
            <w:vAlign w:val="center"/>
          </w:tcPr>
          <w:p w:rsidR="006C3C3E" w:rsidRPr="006E05B6" w:rsidRDefault="006C3C3E" w:rsidP="00F02806">
            <w:pPr>
              <w:spacing w:after="0" w:line="240" w:lineRule="auto"/>
              <w:rPr>
                <w:b/>
              </w:rPr>
            </w:pPr>
            <w:r w:rsidRPr="006E05B6">
              <w:rPr>
                <w:rFonts w:ascii="Times New Roman" w:hAnsi="Times New Roman"/>
                <w:b/>
                <w:lang w:eastAsia="ru-RU"/>
              </w:rPr>
              <w:t>Критерии и порядок оценки и сопоставления заявок на участие в закупке</w:t>
            </w:r>
          </w:p>
        </w:tc>
      </w:tr>
      <w:tr w:rsidR="006C3C3E" w:rsidRPr="006E05B6" w:rsidTr="00237F43">
        <w:trPr>
          <w:trHeight w:val="362"/>
        </w:trPr>
        <w:tc>
          <w:tcPr>
            <w:tcW w:w="11030" w:type="dxa"/>
            <w:gridSpan w:val="8"/>
            <w:vAlign w:val="center"/>
          </w:tcPr>
          <w:p w:rsidR="006C3C3E" w:rsidRPr="006E05B6" w:rsidRDefault="006C3C3E" w:rsidP="00F02806">
            <w:pPr>
              <w:pStyle w:val="2"/>
              <w:numPr>
                <w:ilvl w:val="0"/>
                <w:numId w:val="0"/>
              </w:numPr>
              <w:spacing w:before="0" w:after="0" w:line="240" w:lineRule="auto"/>
              <w:rPr>
                <w:szCs w:val="22"/>
              </w:rPr>
            </w:pPr>
            <w:r w:rsidRPr="006E05B6">
              <w:rPr>
                <w:rFonts w:ascii="Times New Roman" w:hAnsi="Times New Roman"/>
                <w:b w:val="0"/>
                <w:bCs w:val="0"/>
                <w:kern w:val="0"/>
                <w:szCs w:val="22"/>
              </w:rPr>
              <w:t>Не установлены.</w:t>
            </w:r>
          </w:p>
        </w:tc>
      </w:tr>
      <w:tr w:rsidR="006C3C3E" w:rsidRPr="006E05B6" w:rsidTr="00237F43">
        <w:trPr>
          <w:trHeight w:val="521"/>
        </w:trPr>
        <w:tc>
          <w:tcPr>
            <w:tcW w:w="720" w:type="dxa"/>
            <w:vAlign w:val="center"/>
          </w:tcPr>
          <w:p w:rsidR="006C3C3E" w:rsidRPr="006E05B6" w:rsidRDefault="006C3C3E" w:rsidP="00F02806">
            <w:pPr>
              <w:spacing w:after="0" w:line="240" w:lineRule="auto"/>
              <w:jc w:val="center"/>
              <w:rPr>
                <w:rFonts w:ascii="Times New Roman" w:hAnsi="Times New Roman"/>
                <w:lang w:eastAsia="ru-RU"/>
              </w:rPr>
            </w:pPr>
            <w:r w:rsidRPr="006E05B6">
              <w:rPr>
                <w:rFonts w:ascii="Times New Roman" w:hAnsi="Times New Roman"/>
                <w:lang w:eastAsia="ru-RU"/>
              </w:rPr>
              <w:t xml:space="preserve"> </w:t>
            </w:r>
            <w:r w:rsidRPr="006E05B6">
              <w:rPr>
                <w:rFonts w:ascii="Times New Roman" w:hAnsi="Times New Roman"/>
                <w:b/>
                <w:lang w:eastAsia="ru-RU"/>
              </w:rPr>
              <w:t>1.12</w:t>
            </w:r>
          </w:p>
        </w:tc>
        <w:tc>
          <w:tcPr>
            <w:tcW w:w="5216" w:type="dxa"/>
            <w:gridSpan w:val="6"/>
            <w:tcBorders>
              <w:bottom w:val="single" w:sz="4" w:space="0" w:color="auto"/>
            </w:tcBorders>
            <w:vAlign w:val="center"/>
          </w:tcPr>
          <w:p w:rsidR="006C3C3E" w:rsidRPr="006E05B6" w:rsidRDefault="006C3C3E" w:rsidP="00F02806">
            <w:pPr>
              <w:spacing w:after="0" w:line="240" w:lineRule="auto"/>
              <w:rPr>
                <w:rFonts w:ascii="Times New Roman" w:hAnsi="Times New Roman"/>
                <w:lang w:eastAsia="ru-RU"/>
              </w:rPr>
            </w:pPr>
            <w:r w:rsidRPr="006E05B6">
              <w:rPr>
                <w:rFonts w:ascii="Times New Roman" w:hAnsi="Times New Roman"/>
                <w:b/>
                <w:lang w:eastAsia="ru-RU"/>
              </w:rPr>
              <w:t>Требования к обеспечению заявки на участие в закупке</w:t>
            </w:r>
          </w:p>
        </w:tc>
        <w:tc>
          <w:tcPr>
            <w:tcW w:w="5094" w:type="dxa"/>
            <w:tcBorders>
              <w:bottom w:val="single" w:sz="4" w:space="0" w:color="auto"/>
            </w:tcBorders>
            <w:vAlign w:val="center"/>
          </w:tcPr>
          <w:p w:rsidR="006C3C3E" w:rsidRPr="006E05B6" w:rsidRDefault="006C3C3E" w:rsidP="00F02806">
            <w:pPr>
              <w:spacing w:after="0" w:line="240" w:lineRule="auto"/>
              <w:rPr>
                <w:rFonts w:ascii="Times New Roman" w:hAnsi="Times New Roman"/>
                <w:lang w:eastAsia="ru-RU"/>
              </w:rPr>
            </w:pPr>
            <w:r w:rsidRPr="006E05B6">
              <w:rPr>
                <w:rFonts w:ascii="Times New Roman" w:eastAsia="Arial" w:hAnsi="Times New Roman"/>
                <w:lang w:eastAsia="ru-RU" w:bidi="ru-RU"/>
              </w:rPr>
              <w:t>Не установлено.</w:t>
            </w:r>
          </w:p>
        </w:tc>
      </w:tr>
      <w:tr w:rsidR="006C3C3E" w:rsidRPr="006E05B6" w:rsidTr="00237F43">
        <w:trPr>
          <w:trHeight w:val="515"/>
        </w:trPr>
        <w:tc>
          <w:tcPr>
            <w:tcW w:w="720" w:type="dxa"/>
            <w:vAlign w:val="center"/>
          </w:tcPr>
          <w:p w:rsidR="006C3C3E" w:rsidRPr="006E05B6" w:rsidRDefault="006C3C3E" w:rsidP="00F02806">
            <w:pPr>
              <w:jc w:val="center"/>
              <w:rPr>
                <w:rFonts w:ascii="Times New Roman" w:hAnsi="Times New Roman"/>
                <w:lang w:eastAsia="ru-RU"/>
              </w:rPr>
            </w:pPr>
            <w:r w:rsidRPr="006E05B6">
              <w:rPr>
                <w:rFonts w:ascii="Times New Roman" w:hAnsi="Times New Roman"/>
                <w:b/>
                <w:lang w:eastAsia="ru-RU"/>
              </w:rPr>
              <w:t>1.13</w:t>
            </w:r>
          </w:p>
        </w:tc>
        <w:tc>
          <w:tcPr>
            <w:tcW w:w="5216" w:type="dxa"/>
            <w:gridSpan w:val="6"/>
            <w:tcBorders>
              <w:bottom w:val="single" w:sz="4" w:space="0" w:color="auto"/>
            </w:tcBorders>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 xml:space="preserve">Требования к обеспечению исполнения договора </w:t>
            </w:r>
          </w:p>
        </w:tc>
        <w:tc>
          <w:tcPr>
            <w:tcW w:w="5094" w:type="dxa"/>
            <w:tcBorders>
              <w:bottom w:val="single" w:sz="4" w:space="0" w:color="auto"/>
            </w:tcBorders>
            <w:vAlign w:val="center"/>
          </w:tcPr>
          <w:p w:rsidR="006C3C3E" w:rsidRPr="006E05B6" w:rsidRDefault="006C3C3E" w:rsidP="00F02806">
            <w:pPr>
              <w:rPr>
                <w:rFonts w:ascii="Times New Roman" w:eastAsia="Arial" w:hAnsi="Times New Roman"/>
                <w:lang w:eastAsia="ru-RU" w:bidi="ru-RU"/>
              </w:rPr>
            </w:pPr>
            <w:r w:rsidRPr="006E05B6">
              <w:rPr>
                <w:rFonts w:ascii="Times New Roman" w:eastAsia="Arial" w:hAnsi="Times New Roman"/>
                <w:lang w:eastAsia="ru-RU" w:bidi="ru-RU"/>
              </w:rPr>
              <w:t>Не установлено.</w:t>
            </w:r>
          </w:p>
        </w:tc>
      </w:tr>
      <w:tr w:rsidR="006C3C3E" w:rsidRPr="006E05B6" w:rsidTr="00237F43">
        <w:trPr>
          <w:trHeight w:val="162"/>
        </w:trPr>
        <w:tc>
          <w:tcPr>
            <w:tcW w:w="720" w:type="dxa"/>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1.14</w:t>
            </w:r>
          </w:p>
        </w:tc>
        <w:tc>
          <w:tcPr>
            <w:tcW w:w="10310" w:type="dxa"/>
            <w:gridSpan w:val="7"/>
            <w:tcBorders>
              <w:top w:val="single" w:sz="4" w:space="0" w:color="auto"/>
            </w:tcBorders>
            <w:vAlign w:val="center"/>
          </w:tcPr>
          <w:p w:rsidR="006C3C3E" w:rsidRPr="006E05B6" w:rsidRDefault="006C3C3E" w:rsidP="00F02806">
            <w:pPr>
              <w:shd w:val="clear" w:color="auto" w:fill="FFFFFF"/>
              <w:tabs>
                <w:tab w:val="left" w:pos="1230"/>
              </w:tabs>
              <w:spacing w:after="0" w:line="240" w:lineRule="auto"/>
              <w:rPr>
                <w:b/>
              </w:rPr>
            </w:pPr>
            <w:r w:rsidRPr="006E05B6">
              <w:rPr>
                <w:rFonts w:ascii="Times New Roman" w:hAnsi="Times New Roman"/>
                <w:b/>
                <w:lang w:eastAsia="ru-RU"/>
              </w:rPr>
              <w:t xml:space="preserve">Срок и порядок заключения договора </w:t>
            </w:r>
          </w:p>
        </w:tc>
      </w:tr>
      <w:tr w:rsidR="006C3C3E" w:rsidRPr="006E05B6" w:rsidTr="00237F43">
        <w:trPr>
          <w:trHeight w:val="2011"/>
        </w:trPr>
        <w:tc>
          <w:tcPr>
            <w:tcW w:w="11030" w:type="dxa"/>
            <w:gridSpan w:val="8"/>
            <w:tcBorders>
              <w:bottom w:val="single" w:sz="4" w:space="0" w:color="auto"/>
            </w:tcBorders>
            <w:vAlign w:val="center"/>
          </w:tcPr>
          <w:p w:rsidR="006C3C3E" w:rsidRPr="006E05B6" w:rsidRDefault="006C3C3E" w:rsidP="00F02806">
            <w:pPr>
              <w:autoSpaceDE w:val="0"/>
              <w:autoSpaceDN w:val="0"/>
              <w:adjustRightInd w:val="0"/>
              <w:spacing w:after="0" w:line="240" w:lineRule="auto"/>
              <w:rPr>
                <w:rFonts w:ascii="Times New Roman" w:hAnsi="Times New Roman"/>
                <w:lang w:eastAsia="ru-RU"/>
              </w:rPr>
            </w:pPr>
            <w:r w:rsidRPr="006E05B6">
              <w:rPr>
                <w:rFonts w:ascii="Times New Roman" w:hAnsi="Times New Roman"/>
                <w:lang w:eastAsia="ru-RU"/>
              </w:rPr>
              <w:t>Договор по результатам закупки заключается не позднее чем через 10 (десять) рабочих дней со дня размещения на официальном сайте и официальном сайте Заказчика извещения о проведении закупки у единственного поставщика (исполнителя, подрядчика).</w:t>
            </w:r>
          </w:p>
          <w:p w:rsidR="006C3C3E" w:rsidRPr="006E05B6" w:rsidRDefault="006C3C3E" w:rsidP="00F02806">
            <w:pPr>
              <w:shd w:val="clear" w:color="auto" w:fill="FFFFFF"/>
              <w:tabs>
                <w:tab w:val="left" w:pos="1230"/>
              </w:tabs>
              <w:spacing w:after="0" w:line="240" w:lineRule="auto"/>
              <w:ind w:right="20"/>
              <w:rPr>
                <w:rFonts w:ascii="Times New Roman" w:hAnsi="Times New Roman"/>
                <w:lang w:eastAsia="ru-RU"/>
              </w:rPr>
            </w:pPr>
            <w:r w:rsidRPr="006E05B6">
              <w:rPr>
                <w:rFonts w:ascii="Times New Roman" w:hAnsi="Times New Roman"/>
                <w:lang w:eastAsia="ru-RU"/>
              </w:rPr>
              <w:t>1) Договор по результатам закупки заключается в письменной форме.</w:t>
            </w:r>
          </w:p>
          <w:p w:rsidR="006C3C3E" w:rsidRPr="006E05B6" w:rsidRDefault="006C3C3E" w:rsidP="00F02806">
            <w:pPr>
              <w:shd w:val="clear" w:color="auto" w:fill="FFFFFF"/>
              <w:tabs>
                <w:tab w:val="left" w:pos="1230"/>
              </w:tabs>
              <w:spacing w:after="0" w:line="240" w:lineRule="auto"/>
              <w:ind w:right="20"/>
              <w:rPr>
                <w:rFonts w:ascii="Times New Roman" w:hAnsi="Times New Roman"/>
                <w:lang w:eastAsia="ru-RU"/>
              </w:rPr>
            </w:pPr>
            <w:r w:rsidRPr="006E05B6">
              <w:rPr>
                <w:rFonts w:ascii="Times New Roman" w:hAnsi="Times New Roman"/>
                <w:lang w:eastAsia="ru-RU"/>
              </w:rPr>
              <w:t>2) Заказчик передает Поставщику (исполнителю, подрядчику) 2 экземпляра подписанного договора.</w:t>
            </w:r>
          </w:p>
          <w:p w:rsidR="006C3C3E" w:rsidRPr="006E05B6" w:rsidRDefault="006C3C3E" w:rsidP="00F02806">
            <w:pPr>
              <w:shd w:val="clear" w:color="auto" w:fill="FFFFFF"/>
              <w:tabs>
                <w:tab w:val="left" w:pos="1230"/>
              </w:tabs>
              <w:spacing w:after="0" w:line="240" w:lineRule="auto"/>
              <w:ind w:right="20"/>
              <w:rPr>
                <w:rFonts w:ascii="Times New Roman" w:hAnsi="Times New Roman"/>
                <w:lang w:eastAsia="ru-RU"/>
              </w:rPr>
            </w:pPr>
            <w:r w:rsidRPr="006E05B6">
              <w:rPr>
                <w:rFonts w:ascii="Times New Roman" w:hAnsi="Times New Roman"/>
                <w:lang w:eastAsia="ru-RU"/>
              </w:rPr>
              <w:t>3) Поставщик (исполнитель, подрядчик) подписывает договор со своей стороны в течение 5 (пяти) рабочих дней с даты получения договора от Заказчика и предоставляет подписанный экземпляр договора Заказчику.</w:t>
            </w:r>
          </w:p>
          <w:p w:rsidR="006C3C3E" w:rsidRPr="006E05B6" w:rsidRDefault="006C3C3E" w:rsidP="00F02806">
            <w:pPr>
              <w:shd w:val="clear" w:color="auto" w:fill="FFFFFF"/>
              <w:tabs>
                <w:tab w:val="left" w:pos="1230"/>
              </w:tabs>
              <w:spacing w:after="0" w:line="240" w:lineRule="auto"/>
            </w:pPr>
            <w:r w:rsidRPr="006E05B6">
              <w:rPr>
                <w:rFonts w:ascii="Times New Roman" w:hAnsi="Times New Roman"/>
                <w:lang w:eastAsia="ru-RU"/>
              </w:rPr>
              <w:t xml:space="preserve">4) Проект договора (Часть2) настоящей документации. </w:t>
            </w:r>
          </w:p>
        </w:tc>
      </w:tr>
      <w:bookmarkEnd w:id="0"/>
    </w:tbl>
    <w:p w:rsidR="006C3C3E" w:rsidRDefault="006C3C3E" w:rsidP="006C3C3E">
      <w:pPr>
        <w:spacing w:after="0" w:line="240" w:lineRule="auto"/>
        <w:jc w:val="center"/>
        <w:rPr>
          <w:rFonts w:ascii="Times New Roman" w:hAnsi="Times New Roman"/>
          <w:b/>
          <w:color w:val="000000"/>
          <w:sz w:val="24"/>
          <w:szCs w:val="24"/>
        </w:rPr>
      </w:pPr>
    </w:p>
    <w:p w:rsidR="006C3C3E" w:rsidRDefault="006C3C3E" w:rsidP="006C3C3E">
      <w:pPr>
        <w:spacing w:after="0" w:line="240" w:lineRule="auto"/>
        <w:jc w:val="center"/>
        <w:rPr>
          <w:rFonts w:ascii="Times New Roman" w:hAnsi="Times New Roman"/>
          <w:b/>
          <w:color w:val="000000"/>
        </w:rPr>
      </w:pPr>
    </w:p>
    <w:p w:rsidR="006C3C3E" w:rsidRDefault="006C3C3E" w:rsidP="006C3C3E">
      <w:pPr>
        <w:spacing w:after="0" w:line="240" w:lineRule="auto"/>
        <w:jc w:val="center"/>
        <w:rPr>
          <w:rFonts w:ascii="Times New Roman" w:hAnsi="Times New Roman"/>
          <w:b/>
          <w:color w:val="000000"/>
        </w:rPr>
      </w:pPr>
    </w:p>
    <w:p w:rsidR="00387C99" w:rsidRPr="006D7619" w:rsidRDefault="0054613D" w:rsidP="006D7619">
      <w:pPr>
        <w:pStyle w:val="FR1"/>
        <w:spacing w:before="0"/>
        <w:ind w:left="0" w:firstLine="0"/>
        <w:rPr>
          <w:rFonts w:ascii="Times New Roman" w:hAnsi="Times New Roman"/>
          <w:b/>
          <w:sz w:val="24"/>
          <w:szCs w:val="24"/>
        </w:rPr>
      </w:pPr>
      <w:r>
        <w:rPr>
          <w:rFonts w:ascii="Times New Roman" w:hAnsi="Times New Roman"/>
          <w:b/>
          <w:sz w:val="24"/>
          <w:szCs w:val="24"/>
        </w:rPr>
        <w:t xml:space="preserve">                                                    </w:t>
      </w:r>
    </w:p>
    <w:p w:rsidR="00237F43" w:rsidRDefault="00237F43" w:rsidP="006D7619">
      <w:pPr>
        <w:spacing w:after="0" w:line="240" w:lineRule="auto"/>
        <w:jc w:val="center"/>
        <w:rPr>
          <w:rStyle w:val="CharStyle4"/>
        </w:rPr>
      </w:pPr>
    </w:p>
    <w:p w:rsidR="006D7619" w:rsidRDefault="006D7619" w:rsidP="006D7619">
      <w:pPr>
        <w:spacing w:after="0" w:line="240" w:lineRule="auto"/>
        <w:jc w:val="center"/>
      </w:pPr>
      <w:r>
        <w:rPr>
          <w:rStyle w:val="CharStyle4"/>
        </w:rPr>
        <w:t>Проект договора</w:t>
      </w:r>
    </w:p>
    <w:p w:rsidR="006D7619" w:rsidRDefault="006D7619" w:rsidP="006D7619">
      <w:pPr>
        <w:tabs>
          <w:tab w:val="left" w:pos="7731"/>
        </w:tabs>
        <w:spacing w:after="0" w:line="240" w:lineRule="auto"/>
        <w:jc w:val="both"/>
      </w:pPr>
    </w:p>
    <w:p w:rsidR="006D7619" w:rsidRDefault="006D7619" w:rsidP="006D7619">
      <w:pPr>
        <w:tabs>
          <w:tab w:val="left" w:pos="7731"/>
        </w:tabs>
        <w:spacing w:after="0" w:line="240" w:lineRule="auto"/>
        <w:jc w:val="both"/>
      </w:pPr>
      <w:r>
        <w:rPr>
          <w:rStyle w:val="CharStyle4"/>
        </w:rPr>
        <w:t xml:space="preserve">г. Владимир                                                                                                             </w:t>
      </w:r>
      <w:r>
        <w:rPr>
          <w:rStyle w:val="CharStyle5"/>
        </w:rPr>
        <w:t>«     »                   2016</w:t>
      </w:r>
      <w:r>
        <w:rPr>
          <w:rStyle w:val="CharStyle4"/>
        </w:rPr>
        <w:t>г.</w:t>
      </w:r>
    </w:p>
    <w:p w:rsidR="006D7619" w:rsidRDefault="006D7619" w:rsidP="006D7619">
      <w:pPr>
        <w:tabs>
          <w:tab w:val="left" w:pos="7731"/>
        </w:tabs>
        <w:spacing w:after="0" w:line="240" w:lineRule="auto"/>
        <w:jc w:val="both"/>
      </w:pPr>
    </w:p>
    <w:p w:rsidR="006D7619" w:rsidRDefault="006D7619" w:rsidP="006D7619">
      <w:pPr>
        <w:ind w:firstLine="707"/>
        <w:jc w:val="both"/>
        <w:rPr>
          <w:rStyle w:val="CharStyle4"/>
          <w:rFonts w:eastAsia="Arial Unicode MS"/>
        </w:rPr>
      </w:pPr>
      <w:r>
        <w:rPr>
          <w:rStyle w:val="CharStyle4"/>
          <w:rFonts w:eastAsia="Arial Unicode MS"/>
        </w:rPr>
        <w:t xml:space="preserve">_______________________ действующего на основании Устава, с одной стороны, </w:t>
      </w:r>
    </w:p>
    <w:p w:rsidR="006D7619" w:rsidRDefault="006D7619" w:rsidP="006D7619">
      <w:pPr>
        <w:jc w:val="both"/>
      </w:pPr>
      <w:r>
        <w:rPr>
          <w:rStyle w:val="CharStyle4"/>
          <w:rFonts w:eastAsia="Arial Unicode MS"/>
        </w:rPr>
        <w:t xml:space="preserve">и Муниципальное автономное общеобразовательное учреждение </w:t>
      </w:r>
      <w:proofErr w:type="gramStart"/>
      <w:r>
        <w:rPr>
          <w:rStyle w:val="CharStyle4"/>
          <w:rFonts w:eastAsia="Arial Unicode MS"/>
        </w:rPr>
        <w:t>г</w:t>
      </w:r>
      <w:proofErr w:type="gramEnd"/>
      <w:r>
        <w:rPr>
          <w:rStyle w:val="CharStyle4"/>
          <w:rFonts w:eastAsia="Arial Unicode MS"/>
        </w:rPr>
        <w:t xml:space="preserve">. Владимира «Лингвистическая гимназия № 23 им. А.Г. Столетова» (МАОУ Гимназия № 23), именуемое в дальнейшем «Заказчик», в лице директора Курицыной Елены Дмитриевны, действующей на основании Устава, с другой стороны, совместно именуемые «Стороны», заключили настоящий Договор (далее по тексту - Договор) о нижеследующем: </w:t>
      </w:r>
    </w:p>
    <w:p w:rsidR="006D7619" w:rsidRDefault="006D7619" w:rsidP="006D7619">
      <w:pPr>
        <w:ind w:firstLine="709"/>
        <w:jc w:val="both"/>
      </w:pPr>
    </w:p>
    <w:p w:rsidR="006D7619" w:rsidRDefault="006D7619" w:rsidP="006D7619">
      <w:pPr>
        <w:spacing w:after="0" w:line="240" w:lineRule="auto"/>
        <w:jc w:val="center"/>
        <w:rPr>
          <w:rStyle w:val="CharStyle4"/>
        </w:rPr>
      </w:pPr>
      <w:r>
        <w:rPr>
          <w:rStyle w:val="CharStyle4"/>
          <w:b/>
          <w:bCs/>
        </w:rPr>
        <w:t>1 .Предмет Договора</w:t>
      </w:r>
    </w:p>
    <w:p w:rsidR="006D7619" w:rsidRDefault="006D7619" w:rsidP="006D7619">
      <w:pPr>
        <w:tabs>
          <w:tab w:val="left" w:pos="1184"/>
        </w:tabs>
        <w:spacing w:after="0" w:line="240" w:lineRule="auto"/>
        <w:jc w:val="both"/>
        <w:rPr>
          <w:rStyle w:val="CharStyle4"/>
        </w:rPr>
      </w:pPr>
      <w:r>
        <w:rPr>
          <w:rStyle w:val="CharStyle4"/>
        </w:rPr>
        <w:t>1.1. Подрядчик обязуется по заданию Заказчика  поставить  и установить детское игровое и спортивное оборудование для детских, спортивных и игровых площадок (малые архитектурные формы) (далее – «ТОВАР», «МАФ») в ассортименте и количестве, указанном в Приложении №1 к настоящему Договору, а Заказчик обязуется оплатить и принять его.</w:t>
      </w:r>
    </w:p>
    <w:p w:rsidR="006D7619" w:rsidRDefault="006D7619" w:rsidP="006D7619">
      <w:pPr>
        <w:tabs>
          <w:tab w:val="left" w:pos="1191"/>
        </w:tabs>
        <w:spacing w:after="0" w:line="240" w:lineRule="auto"/>
        <w:jc w:val="both"/>
        <w:rPr>
          <w:rStyle w:val="CharStyle4"/>
        </w:rPr>
      </w:pPr>
      <w:r>
        <w:rPr>
          <w:rStyle w:val="CharStyle4"/>
        </w:rPr>
        <w:t>1.2. Доставка и установка детского игрового и спортивного оборудования осуществляется по адресу: город Владимир, ул. Парижской Коммуны, дом 45Б.</w:t>
      </w:r>
    </w:p>
    <w:p w:rsidR="006D7619" w:rsidRDefault="006D7619" w:rsidP="006D7619">
      <w:pPr>
        <w:tabs>
          <w:tab w:val="left" w:pos="1191"/>
        </w:tabs>
        <w:spacing w:after="0" w:line="240" w:lineRule="auto"/>
        <w:jc w:val="both"/>
      </w:pPr>
      <w:r>
        <w:rPr>
          <w:rStyle w:val="CharStyle4"/>
        </w:rPr>
        <w:t xml:space="preserve">1.3. Срок выполнения работ и срок действия Договора: </w:t>
      </w:r>
      <w:r w:rsidRPr="00823C39">
        <w:rPr>
          <w:rStyle w:val="CharStyle4"/>
        </w:rPr>
        <w:t>с момента его подписания сторонами и действует до 31 декабря 2016г.</w:t>
      </w:r>
    </w:p>
    <w:p w:rsidR="006D7619" w:rsidRDefault="006D7619" w:rsidP="006D7619">
      <w:pPr>
        <w:tabs>
          <w:tab w:val="left" w:pos="1191"/>
        </w:tabs>
        <w:spacing w:after="0" w:line="240" w:lineRule="auto"/>
        <w:jc w:val="both"/>
      </w:pPr>
    </w:p>
    <w:p w:rsidR="006D7619" w:rsidRDefault="006D7619" w:rsidP="006D7619">
      <w:pPr>
        <w:tabs>
          <w:tab w:val="left" w:pos="1095"/>
        </w:tabs>
        <w:spacing w:after="0" w:line="240" w:lineRule="auto"/>
        <w:jc w:val="center"/>
        <w:rPr>
          <w:rStyle w:val="CharStyle4"/>
          <w:b/>
        </w:rPr>
      </w:pPr>
      <w:r>
        <w:rPr>
          <w:rStyle w:val="CharStyle4"/>
          <w:b/>
          <w:bCs/>
        </w:rPr>
        <w:t>2. Права и обязанности сторон</w:t>
      </w:r>
    </w:p>
    <w:p w:rsidR="006D7619" w:rsidRDefault="006D7619" w:rsidP="006D7619">
      <w:pPr>
        <w:tabs>
          <w:tab w:val="left" w:pos="1195"/>
          <w:tab w:val="left" w:pos="1289"/>
        </w:tabs>
        <w:spacing w:after="0" w:line="240" w:lineRule="auto"/>
        <w:jc w:val="both"/>
        <w:rPr>
          <w:rStyle w:val="CharStyle4"/>
        </w:rPr>
      </w:pPr>
      <w:r>
        <w:rPr>
          <w:rStyle w:val="CharStyle4"/>
          <w:b/>
        </w:rPr>
        <w:t>2.1. Заказчик обязан:</w:t>
      </w:r>
    </w:p>
    <w:p w:rsidR="006D7619" w:rsidRDefault="006D7619" w:rsidP="006D7619">
      <w:pPr>
        <w:tabs>
          <w:tab w:val="left" w:pos="1195"/>
          <w:tab w:val="left" w:pos="1289"/>
        </w:tabs>
        <w:spacing w:after="0" w:line="240" w:lineRule="auto"/>
        <w:jc w:val="both"/>
        <w:rPr>
          <w:rStyle w:val="CharStyle4"/>
        </w:rPr>
      </w:pPr>
      <w:r>
        <w:rPr>
          <w:rStyle w:val="CharStyle4"/>
        </w:rPr>
        <w:t xml:space="preserve">2.1.1. Предоставить ровную площадку для монтажа МАФ и обеспечить точку подключения оборудования для производства электрических работ Подрядчиком. </w:t>
      </w:r>
    </w:p>
    <w:p w:rsidR="006D7619" w:rsidRDefault="006D7619" w:rsidP="006D7619">
      <w:pPr>
        <w:tabs>
          <w:tab w:val="left" w:pos="1191"/>
        </w:tabs>
        <w:spacing w:after="0" w:line="240" w:lineRule="auto"/>
        <w:jc w:val="both"/>
        <w:rPr>
          <w:rStyle w:val="CharStyle4"/>
          <w:b/>
        </w:rPr>
      </w:pPr>
      <w:r>
        <w:rPr>
          <w:rStyle w:val="CharStyle4"/>
        </w:rPr>
        <w:t>2.1.2. Принять и оплатить  МАФ согласно условиям Договора.</w:t>
      </w:r>
    </w:p>
    <w:p w:rsidR="006D7619" w:rsidRDefault="006D7619" w:rsidP="006D7619">
      <w:pPr>
        <w:tabs>
          <w:tab w:val="left" w:pos="1191"/>
        </w:tabs>
        <w:spacing w:after="0" w:line="240" w:lineRule="auto"/>
        <w:jc w:val="both"/>
        <w:rPr>
          <w:rStyle w:val="CharStyle4"/>
          <w:rFonts w:eastAsia="Arial Unicode MS"/>
        </w:rPr>
      </w:pPr>
      <w:r>
        <w:rPr>
          <w:rStyle w:val="CharStyle4"/>
          <w:b/>
        </w:rPr>
        <w:t>2.2. Заказчик вправе:</w:t>
      </w:r>
    </w:p>
    <w:p w:rsidR="006D7619" w:rsidRDefault="006D7619" w:rsidP="006D7619">
      <w:pPr>
        <w:jc w:val="both"/>
        <w:rPr>
          <w:rStyle w:val="CharStyle4"/>
          <w:rFonts w:eastAsia="Arial Unicode MS"/>
        </w:rPr>
      </w:pPr>
      <w:r>
        <w:rPr>
          <w:rStyle w:val="CharStyle4"/>
          <w:rFonts w:eastAsia="Arial Unicode MS"/>
        </w:rPr>
        <w:t>2.2.1. Контролировать ход выполнения работ без вмешательства в деятельность Подрядчика, если она не представляет угрозу жизни и здоровью учащихся, иных лиц.</w:t>
      </w:r>
    </w:p>
    <w:p w:rsidR="006D7619" w:rsidRDefault="006D7619" w:rsidP="006D7619">
      <w:pPr>
        <w:tabs>
          <w:tab w:val="left" w:pos="1191"/>
        </w:tabs>
        <w:spacing w:after="0" w:line="240" w:lineRule="auto"/>
        <w:jc w:val="both"/>
        <w:rPr>
          <w:rStyle w:val="CharStyle4"/>
          <w:b/>
        </w:rPr>
      </w:pPr>
      <w:r>
        <w:rPr>
          <w:rStyle w:val="CharStyle4"/>
        </w:rPr>
        <w:t>2.2.2. Требовать устранения недостатков выполненных работ.</w:t>
      </w:r>
    </w:p>
    <w:p w:rsidR="006D7619" w:rsidRDefault="006D7619" w:rsidP="006D7619">
      <w:pPr>
        <w:tabs>
          <w:tab w:val="left" w:pos="1191"/>
        </w:tabs>
        <w:spacing w:after="0" w:line="240" w:lineRule="auto"/>
        <w:jc w:val="both"/>
        <w:rPr>
          <w:rStyle w:val="CharStyle4"/>
        </w:rPr>
      </w:pPr>
      <w:r>
        <w:rPr>
          <w:rStyle w:val="CharStyle4"/>
          <w:b/>
        </w:rPr>
        <w:t>2.3. Подрядчик обязан:</w:t>
      </w:r>
    </w:p>
    <w:p w:rsidR="006D7619" w:rsidRDefault="006D7619" w:rsidP="006D7619">
      <w:pPr>
        <w:tabs>
          <w:tab w:val="left" w:pos="1191"/>
        </w:tabs>
        <w:spacing w:after="0" w:line="240" w:lineRule="auto"/>
        <w:jc w:val="both"/>
        <w:rPr>
          <w:rStyle w:val="CharStyle4"/>
        </w:rPr>
      </w:pPr>
      <w:r>
        <w:rPr>
          <w:rStyle w:val="CharStyle4"/>
        </w:rPr>
        <w:t>2.3.1. Поставить  МАФ из сертифицированных материалов и с надлежащим качеством, предъявляемым законодательством Российской Федерации к Товарам такого рода, и в сроки, указанные в Договоре.</w:t>
      </w:r>
    </w:p>
    <w:p w:rsidR="006D7619" w:rsidRDefault="006D7619" w:rsidP="006D7619">
      <w:pPr>
        <w:tabs>
          <w:tab w:val="left" w:pos="1195"/>
          <w:tab w:val="left" w:pos="1289"/>
        </w:tabs>
        <w:spacing w:after="0" w:line="240" w:lineRule="auto"/>
        <w:jc w:val="both"/>
        <w:rPr>
          <w:rStyle w:val="CharStyle4"/>
        </w:rPr>
      </w:pPr>
      <w:r>
        <w:rPr>
          <w:rStyle w:val="CharStyle4"/>
        </w:rPr>
        <w:t>2.3.2.Выполнить установку (монтаж) МАФ с надлежащим качеством, предъявляемым законодательством Российской Федерации к Товарам такого рода, на территории, указанной Заказчиком.</w:t>
      </w:r>
    </w:p>
    <w:p w:rsidR="006D7619" w:rsidRDefault="006D7619" w:rsidP="006D7619">
      <w:pPr>
        <w:tabs>
          <w:tab w:val="left" w:pos="1195"/>
          <w:tab w:val="left" w:pos="1289"/>
        </w:tabs>
        <w:spacing w:after="0" w:line="240" w:lineRule="auto"/>
        <w:jc w:val="both"/>
        <w:rPr>
          <w:rStyle w:val="CharStyle4"/>
        </w:rPr>
      </w:pPr>
      <w:r>
        <w:rPr>
          <w:rStyle w:val="CharStyle4"/>
        </w:rPr>
        <w:t xml:space="preserve">2.3.2. Устранять недостатки и дефекты </w:t>
      </w:r>
      <w:proofErr w:type="gramStart"/>
      <w:r>
        <w:rPr>
          <w:rStyle w:val="CharStyle4"/>
        </w:rPr>
        <w:t>установленного</w:t>
      </w:r>
      <w:proofErr w:type="gramEnd"/>
      <w:r>
        <w:rPr>
          <w:rStyle w:val="CharStyle4"/>
        </w:rPr>
        <w:t xml:space="preserve"> МАФ в течение двух лет с даты приемки МАФ Заказчиком.</w:t>
      </w:r>
    </w:p>
    <w:p w:rsidR="006D7619" w:rsidRDefault="006D7619" w:rsidP="006D7619">
      <w:pPr>
        <w:tabs>
          <w:tab w:val="left" w:pos="1195"/>
          <w:tab w:val="left" w:pos="1289"/>
        </w:tabs>
        <w:spacing w:after="0" w:line="240" w:lineRule="auto"/>
        <w:jc w:val="both"/>
        <w:rPr>
          <w:rStyle w:val="CharStyle4"/>
        </w:rPr>
      </w:pPr>
      <w:r>
        <w:rPr>
          <w:rStyle w:val="CharStyle4"/>
        </w:rPr>
        <w:t>2.3.4. Производить установку МАФ на подготовленной Заказчиком надлежащим образом площадке.</w:t>
      </w:r>
    </w:p>
    <w:p w:rsidR="006D7619" w:rsidRDefault="006D7619" w:rsidP="006D7619">
      <w:pPr>
        <w:tabs>
          <w:tab w:val="left" w:pos="1195"/>
          <w:tab w:val="left" w:pos="1289"/>
        </w:tabs>
        <w:spacing w:after="0" w:line="240" w:lineRule="auto"/>
        <w:jc w:val="both"/>
        <w:rPr>
          <w:rStyle w:val="CharStyle4"/>
        </w:rPr>
      </w:pPr>
      <w:r>
        <w:rPr>
          <w:rStyle w:val="CharStyle4"/>
        </w:rPr>
        <w:t>2.3.5.Выполнить работу за свой риск.</w:t>
      </w:r>
    </w:p>
    <w:p w:rsidR="006D7619" w:rsidRDefault="006D7619" w:rsidP="006D7619">
      <w:pPr>
        <w:tabs>
          <w:tab w:val="left" w:pos="1195"/>
          <w:tab w:val="left" w:pos="1289"/>
        </w:tabs>
        <w:spacing w:after="0" w:line="240" w:lineRule="auto"/>
        <w:jc w:val="both"/>
        <w:rPr>
          <w:rStyle w:val="CharStyle4"/>
        </w:rPr>
      </w:pPr>
      <w:proofErr w:type="gramStart"/>
      <w:r>
        <w:rPr>
          <w:rStyle w:val="CharStyle4"/>
        </w:rPr>
        <w:t>2.3.6.В случае возникновения обстоятельств, препятствующих или замедляющих ход выполнения работ, делающим невозможность выполнения работ, немедленно поставить в известность Заказчика.</w:t>
      </w:r>
      <w:proofErr w:type="gramEnd"/>
    </w:p>
    <w:p w:rsidR="006D7619" w:rsidRDefault="006D7619" w:rsidP="006D7619">
      <w:pPr>
        <w:tabs>
          <w:tab w:val="left" w:pos="1195"/>
          <w:tab w:val="left" w:pos="1289"/>
        </w:tabs>
        <w:spacing w:after="0" w:line="240" w:lineRule="auto"/>
        <w:jc w:val="both"/>
        <w:rPr>
          <w:b/>
        </w:rPr>
      </w:pPr>
      <w:r>
        <w:rPr>
          <w:rStyle w:val="CharStyle4"/>
        </w:rPr>
        <w:t>2.3.7.Соблюдать правила пожарной безопасности, техники безопасности, охраны труда и производственной санитарии на территории и Заказчика, производить уборку строительного мусора.</w:t>
      </w:r>
    </w:p>
    <w:p w:rsidR="006D7619" w:rsidRDefault="006D7619" w:rsidP="006D7619">
      <w:pPr>
        <w:tabs>
          <w:tab w:val="left" w:pos="1191"/>
        </w:tabs>
        <w:spacing w:after="0" w:line="240" w:lineRule="auto"/>
        <w:jc w:val="both"/>
      </w:pPr>
      <w:r>
        <w:rPr>
          <w:b/>
        </w:rPr>
        <w:t>2.4. Подрядчик вправе:</w:t>
      </w:r>
    </w:p>
    <w:p w:rsidR="006D7619" w:rsidRDefault="006D7619" w:rsidP="006D7619">
      <w:pPr>
        <w:tabs>
          <w:tab w:val="left" w:pos="1191"/>
        </w:tabs>
        <w:spacing w:after="0" w:line="240" w:lineRule="auto"/>
        <w:jc w:val="both"/>
      </w:pPr>
      <w:r>
        <w:t>2.4.1.Не производить установку (монтаж) на неподготовленной Заказчиком площадке, а также при наличии иных обстоятельств, угрожающих жизни и здоровью учащихся, иных лиц.</w:t>
      </w:r>
    </w:p>
    <w:p w:rsidR="006D7619" w:rsidRDefault="006D7619" w:rsidP="006D7619">
      <w:pPr>
        <w:tabs>
          <w:tab w:val="left" w:pos="1191"/>
        </w:tabs>
        <w:spacing w:after="0" w:line="240" w:lineRule="auto"/>
        <w:jc w:val="both"/>
      </w:pPr>
      <w:r>
        <w:lastRenderedPageBreak/>
        <w:t>2.4.2. Сдать выполненную работу досрочно по соглашению Сторон.</w:t>
      </w:r>
    </w:p>
    <w:p w:rsidR="006D7619" w:rsidRDefault="006D7619" w:rsidP="006D7619">
      <w:pPr>
        <w:tabs>
          <w:tab w:val="left" w:pos="1191"/>
        </w:tabs>
        <w:spacing w:after="0" w:line="240" w:lineRule="auto"/>
        <w:ind w:left="800"/>
        <w:jc w:val="both"/>
      </w:pPr>
    </w:p>
    <w:p w:rsidR="006D7619" w:rsidRDefault="006D7619" w:rsidP="006D7619">
      <w:pPr>
        <w:tabs>
          <w:tab w:val="left" w:pos="0"/>
        </w:tabs>
        <w:spacing w:after="0" w:line="240" w:lineRule="auto"/>
        <w:jc w:val="center"/>
        <w:rPr>
          <w:rStyle w:val="CharStyle4"/>
          <w:b/>
          <w:bCs/>
        </w:rPr>
      </w:pPr>
    </w:p>
    <w:p w:rsidR="006D7619" w:rsidRDefault="006D7619" w:rsidP="006D7619">
      <w:pPr>
        <w:tabs>
          <w:tab w:val="left" w:pos="0"/>
        </w:tabs>
        <w:spacing w:after="0" w:line="240" w:lineRule="auto"/>
        <w:jc w:val="center"/>
        <w:rPr>
          <w:rStyle w:val="CharStyle4"/>
          <w:b/>
          <w:bCs/>
        </w:rPr>
      </w:pPr>
    </w:p>
    <w:p w:rsidR="006D7619" w:rsidRDefault="006D7619" w:rsidP="006D7619">
      <w:pPr>
        <w:tabs>
          <w:tab w:val="left" w:pos="0"/>
        </w:tabs>
        <w:spacing w:after="0" w:line="240" w:lineRule="auto"/>
        <w:jc w:val="center"/>
        <w:rPr>
          <w:rStyle w:val="CharStyle4"/>
        </w:rPr>
      </w:pPr>
      <w:r>
        <w:rPr>
          <w:rStyle w:val="CharStyle4"/>
          <w:b/>
          <w:bCs/>
        </w:rPr>
        <w:t>3. Цена договора (стоимость работ) и порядок расчетов:</w:t>
      </w:r>
    </w:p>
    <w:p w:rsidR="006D7619" w:rsidRDefault="006D7619" w:rsidP="006D7619">
      <w:pPr>
        <w:tabs>
          <w:tab w:val="left" w:pos="1289"/>
        </w:tabs>
        <w:spacing w:after="0" w:line="240" w:lineRule="auto"/>
        <w:jc w:val="both"/>
        <w:rPr>
          <w:rStyle w:val="CharStyle4"/>
        </w:rPr>
      </w:pPr>
      <w:r>
        <w:rPr>
          <w:rStyle w:val="CharStyle4"/>
        </w:rPr>
        <w:t>3.1. Цена договора и стоимость работ  составля</w:t>
      </w:r>
      <w:r w:rsidR="00237F43">
        <w:rPr>
          <w:rStyle w:val="CharStyle4"/>
        </w:rPr>
        <w:t>ет __________ рублей ____</w:t>
      </w:r>
      <w:r>
        <w:rPr>
          <w:rStyle w:val="CharStyle4"/>
        </w:rPr>
        <w:t xml:space="preserve"> копеек, где стоимость спортивного оборудования сост</w:t>
      </w:r>
      <w:r w:rsidR="00237F43">
        <w:rPr>
          <w:rStyle w:val="CharStyle4"/>
        </w:rPr>
        <w:t>авляет ___</w:t>
      </w:r>
      <w:proofErr w:type="gramStart"/>
      <w:r w:rsidR="00237F43">
        <w:rPr>
          <w:rStyle w:val="CharStyle4"/>
        </w:rPr>
        <w:t xml:space="preserve"> </w:t>
      </w:r>
      <w:r>
        <w:rPr>
          <w:rStyle w:val="CharStyle4"/>
        </w:rPr>
        <w:t>)</w:t>
      </w:r>
      <w:proofErr w:type="gramEnd"/>
      <w:r>
        <w:rPr>
          <w:rStyle w:val="CharStyle4"/>
        </w:rPr>
        <w:t xml:space="preserve">, а </w:t>
      </w:r>
      <w:r w:rsidR="00237F43">
        <w:rPr>
          <w:rStyle w:val="CharStyle4"/>
        </w:rPr>
        <w:t>монтаж этого оборудования _____</w:t>
      </w:r>
      <w:r>
        <w:rPr>
          <w:rStyle w:val="CharStyle4"/>
        </w:rPr>
        <w:t>, согласно Приложению №1 к настоящему Договору, НДС не облагается.</w:t>
      </w:r>
    </w:p>
    <w:p w:rsidR="006D7619" w:rsidRDefault="006D7619" w:rsidP="006D7619">
      <w:pPr>
        <w:tabs>
          <w:tab w:val="left" w:pos="1289"/>
        </w:tabs>
        <w:spacing w:after="0" w:line="240" w:lineRule="auto"/>
        <w:jc w:val="both"/>
      </w:pPr>
      <w:r>
        <w:rPr>
          <w:rStyle w:val="CharStyle4"/>
        </w:rPr>
        <w:t>3.2. Оплата работ производится путем перечисления денежных средств на расчетный счет Подрядчика в размере 100% стоимости Договора в течение 30 банковских дней со дня подписания Заказчико</w:t>
      </w:r>
      <w:r w:rsidR="00237F43">
        <w:rPr>
          <w:rStyle w:val="CharStyle4"/>
        </w:rPr>
        <w:t>м Акта приема-передачи</w:t>
      </w:r>
      <w:r>
        <w:rPr>
          <w:rStyle w:val="CharStyle4"/>
        </w:rPr>
        <w:t xml:space="preserve"> и товарной накладной.</w:t>
      </w:r>
    </w:p>
    <w:p w:rsidR="006D7619" w:rsidRDefault="006D7619" w:rsidP="006D7619">
      <w:pPr>
        <w:tabs>
          <w:tab w:val="left" w:pos="1087"/>
        </w:tabs>
        <w:spacing w:after="0" w:line="240" w:lineRule="auto"/>
        <w:jc w:val="center"/>
      </w:pPr>
    </w:p>
    <w:p w:rsidR="006D7619" w:rsidRDefault="006D7619" w:rsidP="006D7619">
      <w:pPr>
        <w:tabs>
          <w:tab w:val="left" w:pos="1087"/>
        </w:tabs>
        <w:spacing w:after="0" w:line="240" w:lineRule="auto"/>
        <w:jc w:val="center"/>
        <w:rPr>
          <w:rStyle w:val="CharStyle4"/>
          <w:rFonts w:eastAsia="Arial Unicode MS"/>
        </w:rPr>
      </w:pPr>
      <w:r>
        <w:rPr>
          <w:rStyle w:val="CharStyle4"/>
          <w:b/>
          <w:bCs/>
        </w:rPr>
        <w:t>4. Сроки, порядок выполнения и приемки работ.</w:t>
      </w:r>
    </w:p>
    <w:p w:rsidR="006D7619" w:rsidRDefault="006D7619" w:rsidP="006D7619">
      <w:pPr>
        <w:spacing w:after="0" w:line="240" w:lineRule="auto"/>
        <w:jc w:val="both"/>
      </w:pPr>
      <w:r>
        <w:rPr>
          <w:rStyle w:val="CharStyle4"/>
          <w:rFonts w:eastAsia="Arial Unicode MS"/>
        </w:rPr>
        <w:t xml:space="preserve">4.1. Доставленное и установленное в полном объеме Оборудование согласно Договору сдается Заказчику по Акту приема-передачи оборудования и выполненных работ с приложением сопроводительных бухгалтерских документов и сертификатов: </w:t>
      </w:r>
      <w:r>
        <w:t>Акт приема-передачи (в двух экземплярах), Товарная накладная (в 2-х экземплярах); Счет-фактура.</w:t>
      </w:r>
    </w:p>
    <w:p w:rsidR="006D7619" w:rsidRDefault="006D7619" w:rsidP="006D7619">
      <w:pPr>
        <w:pStyle w:val="Standard"/>
        <w:suppressAutoHyphens w:val="0"/>
        <w:jc w:val="both"/>
        <w:rPr>
          <w:rFonts w:ascii="Times New Roman" w:hAnsi="Times New Roman" w:cs="Times New Roman"/>
        </w:rPr>
      </w:pPr>
      <w:r>
        <w:rPr>
          <w:rFonts w:ascii="Times New Roman" w:hAnsi="Times New Roman" w:cs="Times New Roman"/>
        </w:rPr>
        <w:t>4.2. Выявленные при приемке дефекты отражаются Сторонами в соответствующем Акте о выявленных дефектах и устраняются Подрядчиком в течение 10 (десяти) дней с момента их выявления.</w:t>
      </w:r>
    </w:p>
    <w:p w:rsidR="006D7619" w:rsidRDefault="006D7619" w:rsidP="006D7619">
      <w:pPr>
        <w:pStyle w:val="Standard"/>
        <w:suppressAutoHyphens w:val="0"/>
        <w:ind w:left="851"/>
        <w:jc w:val="both"/>
        <w:rPr>
          <w:rFonts w:ascii="Times New Roman" w:hAnsi="Times New Roman" w:cs="Times New Roman"/>
        </w:rPr>
      </w:pPr>
    </w:p>
    <w:p w:rsidR="006D7619" w:rsidRDefault="006D7619" w:rsidP="006D7619">
      <w:pPr>
        <w:pStyle w:val="Standard"/>
        <w:suppressAutoHyphens w:val="0"/>
        <w:jc w:val="center"/>
        <w:rPr>
          <w:rStyle w:val="CharStyle4"/>
          <w:rFonts w:eastAsia="Arial Unicode MS"/>
        </w:rPr>
      </w:pPr>
      <w:r>
        <w:rPr>
          <w:rFonts w:ascii="Times New Roman" w:hAnsi="Times New Roman" w:cs="Times New Roman"/>
          <w:b/>
        </w:rPr>
        <w:t>5. Ответственность сторон.</w:t>
      </w:r>
    </w:p>
    <w:p w:rsidR="006D7619" w:rsidRDefault="006D7619" w:rsidP="006D7619">
      <w:pPr>
        <w:tabs>
          <w:tab w:val="left" w:pos="1229"/>
        </w:tabs>
        <w:spacing w:after="0" w:line="240" w:lineRule="auto"/>
        <w:jc w:val="both"/>
        <w:rPr>
          <w:rStyle w:val="CharStyle4"/>
        </w:rPr>
      </w:pPr>
      <w:r>
        <w:rPr>
          <w:rStyle w:val="CharStyle4"/>
        </w:rPr>
        <w:t>5.1.За неисполнение и ненадлежащее обязательств по Договору Стороны несут ответственность  в соответствии с Договором и законодательством Российской Федерации.</w:t>
      </w:r>
    </w:p>
    <w:p w:rsidR="006D7619" w:rsidRDefault="006D7619" w:rsidP="006D7619">
      <w:pPr>
        <w:tabs>
          <w:tab w:val="left" w:pos="1229"/>
        </w:tabs>
        <w:spacing w:after="0" w:line="240" w:lineRule="auto"/>
        <w:jc w:val="both"/>
        <w:rPr>
          <w:rStyle w:val="CharStyle4"/>
        </w:rPr>
      </w:pPr>
      <w:r>
        <w:rPr>
          <w:rStyle w:val="CharStyle4"/>
        </w:rPr>
        <w:t>5.2. При просрочке Подрядчиком выполнения работ в установленные Договором сроки последний уплачивает Заказчику неустойку в размере 0,1% от стоимости работ указанных в п.3.1 настоящего Договора за каждый день просрочки.</w:t>
      </w:r>
    </w:p>
    <w:p w:rsidR="006D7619" w:rsidRDefault="006D7619" w:rsidP="006D7619">
      <w:pPr>
        <w:tabs>
          <w:tab w:val="left" w:pos="1229"/>
        </w:tabs>
        <w:spacing w:after="0" w:line="240" w:lineRule="auto"/>
        <w:jc w:val="both"/>
        <w:rPr>
          <w:rStyle w:val="CharStyle4"/>
        </w:rPr>
      </w:pPr>
      <w:r>
        <w:rPr>
          <w:rStyle w:val="CharStyle4"/>
        </w:rPr>
        <w:t>5.3. Уплата штрафов и неустоек, а также возмещение убытков не освобождает Стороны от исполнения обязательств по настоящему Договору.</w:t>
      </w:r>
    </w:p>
    <w:p w:rsidR="006D7619" w:rsidRDefault="006D7619" w:rsidP="006D7619">
      <w:pPr>
        <w:tabs>
          <w:tab w:val="left" w:pos="1225"/>
        </w:tabs>
        <w:spacing w:after="0" w:line="240" w:lineRule="auto"/>
        <w:jc w:val="both"/>
      </w:pPr>
      <w:r>
        <w:rPr>
          <w:rStyle w:val="CharStyle4"/>
        </w:rPr>
        <w:t>5.4. Подрядчик устанавливает  гарантийные сроки на  МАФ и монтажные работы  в течение 2 (двух) лет с момента подписания Акта выполненных работ, при условии сохранения всех элементов в заводском исполнении и  соблюдении правил его эксплуатации.</w:t>
      </w:r>
    </w:p>
    <w:p w:rsidR="006D7619" w:rsidRDefault="006D7619" w:rsidP="006D7619">
      <w:pPr>
        <w:tabs>
          <w:tab w:val="left" w:pos="1144"/>
        </w:tabs>
        <w:spacing w:after="0" w:line="240" w:lineRule="auto"/>
        <w:ind w:firstLine="760"/>
        <w:jc w:val="center"/>
      </w:pPr>
    </w:p>
    <w:p w:rsidR="006D7619" w:rsidRDefault="006D7619" w:rsidP="006D7619">
      <w:pPr>
        <w:spacing w:after="0" w:line="240" w:lineRule="auto"/>
        <w:jc w:val="center"/>
        <w:rPr>
          <w:rStyle w:val="CharStyle4"/>
        </w:rPr>
      </w:pPr>
      <w:r>
        <w:rPr>
          <w:rStyle w:val="CharStyle4"/>
          <w:b/>
          <w:bCs/>
        </w:rPr>
        <w:t>6.</w:t>
      </w:r>
      <w:proofErr w:type="gramStart"/>
      <w:r>
        <w:rPr>
          <w:rStyle w:val="CharStyle4"/>
          <w:b/>
          <w:bCs/>
        </w:rPr>
        <w:t>Форс</w:t>
      </w:r>
      <w:proofErr w:type="gramEnd"/>
      <w:r>
        <w:rPr>
          <w:rStyle w:val="CharStyle4"/>
          <w:b/>
          <w:bCs/>
        </w:rPr>
        <w:t xml:space="preserve"> - мажор</w:t>
      </w:r>
    </w:p>
    <w:p w:rsidR="006D7619" w:rsidRDefault="006D7619" w:rsidP="006D7619">
      <w:pPr>
        <w:tabs>
          <w:tab w:val="left" w:pos="1229"/>
        </w:tabs>
        <w:spacing w:after="0" w:line="240" w:lineRule="auto"/>
        <w:jc w:val="both"/>
      </w:pPr>
      <w:r>
        <w:rPr>
          <w:rStyle w:val="CharStyle4"/>
        </w:rPr>
        <w:t>6.1.При возникновении обстоятельств, которые делают полностью или частично невозможным выполнение Договора одной из сторон, сроки выполнения обязатель</w:t>
      </w:r>
      <w:proofErr w:type="gramStart"/>
      <w:r>
        <w:rPr>
          <w:rStyle w:val="CharStyle4"/>
        </w:rPr>
        <w:t>ств пр</w:t>
      </w:r>
      <w:proofErr w:type="gramEnd"/>
      <w:r>
        <w:rPr>
          <w:rStyle w:val="CharStyle4"/>
        </w:rPr>
        <w:t>одлеваются на время действия этих обстоятельств.</w:t>
      </w:r>
    </w:p>
    <w:p w:rsidR="006D7619" w:rsidRDefault="006D7619" w:rsidP="006D7619">
      <w:pPr>
        <w:tabs>
          <w:tab w:val="left" w:pos="1229"/>
        </w:tabs>
        <w:spacing w:after="0" w:line="240" w:lineRule="auto"/>
        <w:ind w:left="709" w:firstLine="51"/>
        <w:jc w:val="both"/>
      </w:pPr>
    </w:p>
    <w:p w:rsidR="006D7619" w:rsidRDefault="006D7619" w:rsidP="006D7619">
      <w:pPr>
        <w:spacing w:after="0" w:line="240" w:lineRule="auto"/>
        <w:jc w:val="center"/>
        <w:rPr>
          <w:rStyle w:val="CharStyle4"/>
        </w:rPr>
      </w:pPr>
      <w:r>
        <w:rPr>
          <w:rStyle w:val="CharStyle4"/>
        </w:rPr>
        <w:t xml:space="preserve">7. </w:t>
      </w:r>
      <w:r>
        <w:rPr>
          <w:rStyle w:val="CharStyle4"/>
          <w:b/>
          <w:bCs/>
        </w:rPr>
        <w:t>Особые условия</w:t>
      </w:r>
    </w:p>
    <w:p w:rsidR="006D7619" w:rsidRDefault="006D7619" w:rsidP="006D7619">
      <w:pPr>
        <w:tabs>
          <w:tab w:val="left" w:pos="1225"/>
        </w:tabs>
        <w:spacing w:after="0" w:line="240" w:lineRule="auto"/>
        <w:jc w:val="both"/>
        <w:rPr>
          <w:rStyle w:val="CharStyle4"/>
        </w:rPr>
      </w:pPr>
      <w:r>
        <w:rPr>
          <w:rStyle w:val="CharStyle4"/>
        </w:rPr>
        <w:t>7.1. Договор приобретает юридическую силу с момента его подписания Сторонами и действует до выполнения Сторонами своих обязательств.</w:t>
      </w:r>
    </w:p>
    <w:p w:rsidR="006D7619" w:rsidRDefault="006D7619" w:rsidP="006D7619">
      <w:pPr>
        <w:tabs>
          <w:tab w:val="left" w:pos="1225"/>
        </w:tabs>
        <w:spacing w:after="0" w:line="240" w:lineRule="auto"/>
        <w:jc w:val="both"/>
        <w:rPr>
          <w:rStyle w:val="CharStyle4"/>
        </w:rPr>
      </w:pPr>
      <w:r>
        <w:rPr>
          <w:rStyle w:val="CharStyle4"/>
        </w:rPr>
        <w:t>7.2. Любые изменения и дополнения к настоящему договору действительны при их оформлении в форме дополнительного соглашения, оформленного надлежащим образом.</w:t>
      </w:r>
    </w:p>
    <w:p w:rsidR="006D7619" w:rsidRDefault="006D7619" w:rsidP="006D7619">
      <w:pPr>
        <w:tabs>
          <w:tab w:val="left" w:pos="1225"/>
        </w:tabs>
        <w:spacing w:after="0" w:line="240" w:lineRule="auto"/>
        <w:jc w:val="both"/>
        <w:rPr>
          <w:rStyle w:val="CharStyle4"/>
        </w:rPr>
      </w:pPr>
      <w:r>
        <w:rPr>
          <w:rStyle w:val="CharStyle4"/>
        </w:rPr>
        <w:t>7.3. Каждая из Сторон настоящим подтверждает, что нижеследующие заявления</w:t>
      </w:r>
      <w:r>
        <w:rPr>
          <w:rStyle w:val="CharStyle4"/>
          <w:rFonts w:eastAsia="Arial Unicode MS"/>
        </w:rPr>
        <w:t xml:space="preserve"> </w:t>
      </w:r>
      <w:r>
        <w:rPr>
          <w:rStyle w:val="CharStyle4"/>
        </w:rPr>
        <w:t>являются достоверными, актуальными, полными, точными, не вводящими в заблуждение и сообщены Сторонам перед заключением Договора лицом, подписывающим Договор:</w:t>
      </w:r>
    </w:p>
    <w:p w:rsidR="006D7619" w:rsidRDefault="006D7619" w:rsidP="006D7619">
      <w:pPr>
        <w:tabs>
          <w:tab w:val="left" w:pos="1225"/>
        </w:tabs>
        <w:spacing w:after="0" w:line="240" w:lineRule="auto"/>
        <w:jc w:val="both"/>
        <w:rPr>
          <w:rStyle w:val="CharStyle4"/>
        </w:rPr>
      </w:pPr>
      <w:r>
        <w:rPr>
          <w:rStyle w:val="CharStyle4"/>
        </w:rPr>
        <w:t>7.3.1.каждая из Сторон является действующим юридическим лицом, созданным и осуществляющим свою деятельность в соответствии с законодательством Российской Федерации и учредительными документами;</w:t>
      </w:r>
    </w:p>
    <w:p w:rsidR="006D7619" w:rsidRDefault="006D7619" w:rsidP="006D7619">
      <w:pPr>
        <w:tabs>
          <w:tab w:val="left" w:pos="1225"/>
        </w:tabs>
        <w:spacing w:after="0" w:line="240" w:lineRule="auto"/>
        <w:jc w:val="both"/>
        <w:rPr>
          <w:rStyle w:val="CharStyle4"/>
        </w:rPr>
      </w:pPr>
      <w:r>
        <w:rPr>
          <w:rStyle w:val="CharStyle4"/>
        </w:rPr>
        <w:t>7.3.2.в отношении Стороны не принято решение о ее ликвидации или о признании ее несостоятельной (банкротом);</w:t>
      </w:r>
    </w:p>
    <w:p w:rsidR="006D7619" w:rsidRDefault="006D7619" w:rsidP="006D7619">
      <w:pPr>
        <w:tabs>
          <w:tab w:val="left" w:pos="1225"/>
        </w:tabs>
        <w:spacing w:after="0" w:line="240" w:lineRule="auto"/>
        <w:jc w:val="both"/>
        <w:rPr>
          <w:rStyle w:val="CharStyle4"/>
        </w:rPr>
      </w:pPr>
      <w:r>
        <w:rPr>
          <w:rStyle w:val="CharStyle4"/>
        </w:rPr>
        <w:lastRenderedPageBreak/>
        <w:t>7.3.3.все разрешения, одобрения и согласования органов и должностных лиц Стороны и ее вышестоящих организаций, требующиеся для заключения и исполнения ею Договора на дату заключения Договора получены должным образом;</w:t>
      </w:r>
    </w:p>
    <w:p w:rsidR="006D7619" w:rsidRDefault="006D7619" w:rsidP="006D7619">
      <w:pPr>
        <w:tabs>
          <w:tab w:val="left" w:pos="1225"/>
        </w:tabs>
        <w:spacing w:after="0" w:line="240" w:lineRule="auto"/>
        <w:jc w:val="both"/>
        <w:rPr>
          <w:rStyle w:val="CharStyle4"/>
        </w:rPr>
      </w:pPr>
      <w:r>
        <w:rPr>
          <w:rStyle w:val="CharStyle4"/>
        </w:rPr>
        <w:t>7.3.4.на дату заключения Договора у Стороны отсутствуют какие-либо обстоятельства и правовые основания, препятствующие заключению и надлежащему исполнению Договора;</w:t>
      </w:r>
    </w:p>
    <w:p w:rsidR="006D7619" w:rsidRDefault="006D7619" w:rsidP="006D7619">
      <w:pPr>
        <w:tabs>
          <w:tab w:val="left" w:pos="1225"/>
        </w:tabs>
        <w:spacing w:after="0" w:line="240" w:lineRule="auto"/>
        <w:jc w:val="both"/>
        <w:rPr>
          <w:rStyle w:val="CharStyle4"/>
        </w:rPr>
      </w:pPr>
      <w:r>
        <w:rPr>
          <w:rStyle w:val="CharStyle4"/>
        </w:rPr>
        <w:t xml:space="preserve">7.3.5.лицо, подписавшее Договор от лица Стороны, уполномочено в полном объеме </w:t>
      </w:r>
      <w:proofErr w:type="gramStart"/>
      <w:r>
        <w:rPr>
          <w:rStyle w:val="CharStyle4"/>
        </w:rPr>
        <w:t>представлять</w:t>
      </w:r>
      <w:proofErr w:type="gramEnd"/>
      <w:r>
        <w:rPr>
          <w:rStyle w:val="CharStyle4"/>
        </w:rPr>
        <w:t xml:space="preserve"> Сторону и заключать Договор в установленном законом порядке.</w:t>
      </w:r>
    </w:p>
    <w:p w:rsidR="006D7619" w:rsidRDefault="006D7619" w:rsidP="006D7619">
      <w:pPr>
        <w:tabs>
          <w:tab w:val="left" w:pos="1225"/>
        </w:tabs>
        <w:spacing w:after="0" w:line="240" w:lineRule="auto"/>
        <w:jc w:val="both"/>
        <w:rPr>
          <w:rStyle w:val="CharStyle4"/>
        </w:rPr>
      </w:pPr>
      <w:r>
        <w:rPr>
          <w:rStyle w:val="CharStyle4"/>
        </w:rPr>
        <w:t>7.4.Все вышеуказанные сведения имеют существенное значение, в связи с чем, если окажется, что они не соответствуют действительности, Сторона вправе потребовать признания Договора недействительным по причине заключения его под влиянием заблуждения или обмана.</w:t>
      </w:r>
    </w:p>
    <w:p w:rsidR="006D7619" w:rsidRDefault="006D7619" w:rsidP="006D7619">
      <w:pPr>
        <w:tabs>
          <w:tab w:val="left" w:pos="1225"/>
        </w:tabs>
        <w:spacing w:after="0" w:line="240" w:lineRule="auto"/>
        <w:jc w:val="both"/>
        <w:rPr>
          <w:rStyle w:val="CharStyle4"/>
        </w:rPr>
      </w:pPr>
      <w:r>
        <w:rPr>
          <w:rStyle w:val="CharStyle4"/>
        </w:rPr>
        <w:t>7.5.Подрядчик обязан предоставить Заказчику заверенные копии документов, подтверждающих его государственную регистрацию и полномочия лиц, подписавших настоящий договор:</w:t>
      </w:r>
    </w:p>
    <w:p w:rsidR="006D7619" w:rsidRDefault="006D7619" w:rsidP="006D7619">
      <w:pPr>
        <w:tabs>
          <w:tab w:val="left" w:pos="1225"/>
        </w:tabs>
        <w:spacing w:after="0" w:line="240" w:lineRule="auto"/>
        <w:jc w:val="both"/>
        <w:rPr>
          <w:rStyle w:val="CharStyle4"/>
        </w:rPr>
      </w:pPr>
      <w:r>
        <w:rPr>
          <w:rStyle w:val="CharStyle4"/>
        </w:rPr>
        <w:t>7.5.1.Выписки из ЕГРЮЛ на Подрядчика, сроком давности не более месяца;</w:t>
      </w:r>
    </w:p>
    <w:p w:rsidR="006D7619" w:rsidRDefault="006D7619" w:rsidP="006D7619">
      <w:pPr>
        <w:tabs>
          <w:tab w:val="left" w:pos="1225"/>
        </w:tabs>
        <w:spacing w:after="0" w:line="240" w:lineRule="auto"/>
        <w:jc w:val="both"/>
        <w:rPr>
          <w:rStyle w:val="CharStyle4"/>
        </w:rPr>
      </w:pPr>
      <w:r>
        <w:rPr>
          <w:rStyle w:val="CharStyle4"/>
        </w:rPr>
        <w:t>7.5.2.Свидетельств о государственной регистрации и о постановке на учет в налоговом органе;</w:t>
      </w:r>
    </w:p>
    <w:p w:rsidR="006D7619" w:rsidRDefault="006D7619" w:rsidP="006D7619">
      <w:pPr>
        <w:tabs>
          <w:tab w:val="left" w:pos="1225"/>
        </w:tabs>
        <w:spacing w:after="0" w:line="240" w:lineRule="auto"/>
        <w:jc w:val="both"/>
        <w:rPr>
          <w:rStyle w:val="CharStyle4"/>
        </w:rPr>
      </w:pPr>
      <w:r>
        <w:rPr>
          <w:rStyle w:val="CharStyle4"/>
        </w:rPr>
        <w:t>7.5.3.Доверенности в случае, если договор подписывается лицом, действующим на её основании.</w:t>
      </w:r>
    </w:p>
    <w:p w:rsidR="006D7619" w:rsidRDefault="006D7619" w:rsidP="006D7619">
      <w:pPr>
        <w:tabs>
          <w:tab w:val="left" w:pos="1225"/>
        </w:tabs>
        <w:spacing w:after="0" w:line="240" w:lineRule="auto"/>
        <w:jc w:val="both"/>
        <w:rPr>
          <w:rStyle w:val="CharStyle4"/>
        </w:rPr>
      </w:pPr>
      <w:r>
        <w:rPr>
          <w:rStyle w:val="CharStyle4"/>
        </w:rPr>
        <w:t>7.5.4. Сертификаты на оборудование.</w:t>
      </w:r>
    </w:p>
    <w:p w:rsidR="006D7619" w:rsidRDefault="006D7619" w:rsidP="006D7619">
      <w:pPr>
        <w:tabs>
          <w:tab w:val="left" w:pos="1225"/>
        </w:tabs>
        <w:spacing w:after="0" w:line="240" w:lineRule="auto"/>
        <w:jc w:val="both"/>
        <w:rPr>
          <w:rStyle w:val="CharStyle4"/>
          <w:rFonts w:eastAsia="Arial Unicode MS"/>
        </w:rPr>
      </w:pPr>
      <w:r>
        <w:rPr>
          <w:rStyle w:val="CharStyle4"/>
        </w:rPr>
        <w:t>7.6. Отношения Сторон, не отраженные в Договоре, регулируются Гражданским кодексом Российской Федерации.</w:t>
      </w:r>
    </w:p>
    <w:p w:rsidR="006D7619" w:rsidRDefault="006D7619" w:rsidP="006D7619">
      <w:pPr>
        <w:jc w:val="both"/>
      </w:pPr>
      <w:r>
        <w:rPr>
          <w:rStyle w:val="CharStyle4"/>
          <w:rFonts w:eastAsia="Arial Unicode MS"/>
        </w:rPr>
        <w:t>7.7.Неотъемлемой частью настоящего Договора являются документы Подрядчика с сертификатами,  указанные в п. 7.5 Договора.</w:t>
      </w:r>
    </w:p>
    <w:p w:rsidR="006D7619" w:rsidRDefault="006D7619" w:rsidP="006D7619">
      <w:pPr>
        <w:jc w:val="both"/>
      </w:pPr>
    </w:p>
    <w:p w:rsidR="006D7619" w:rsidRDefault="006D7619" w:rsidP="006D7619">
      <w:pPr>
        <w:tabs>
          <w:tab w:val="left" w:pos="1081"/>
        </w:tabs>
        <w:spacing w:after="0" w:line="240" w:lineRule="auto"/>
        <w:jc w:val="center"/>
        <w:rPr>
          <w:rStyle w:val="CharStyle4"/>
        </w:rPr>
      </w:pPr>
      <w:r>
        <w:rPr>
          <w:rStyle w:val="CharStyle4"/>
          <w:b/>
        </w:rPr>
        <w:t xml:space="preserve">8. </w:t>
      </w:r>
      <w:r>
        <w:rPr>
          <w:rStyle w:val="CharStyle4"/>
          <w:b/>
          <w:bCs/>
        </w:rPr>
        <w:t>Расторжение Договора</w:t>
      </w:r>
    </w:p>
    <w:p w:rsidR="006D7619" w:rsidRDefault="006D7619" w:rsidP="006D7619">
      <w:pPr>
        <w:tabs>
          <w:tab w:val="left" w:pos="1221"/>
        </w:tabs>
        <w:spacing w:after="0" w:line="240" w:lineRule="auto"/>
        <w:jc w:val="both"/>
        <w:rPr>
          <w:rStyle w:val="CharStyle4"/>
        </w:rPr>
      </w:pPr>
      <w:r>
        <w:rPr>
          <w:rStyle w:val="CharStyle4"/>
        </w:rPr>
        <w:t>8.1. Подрядчик вправе расторгнуть Договор по основаниям, предусмотренным действующим законодательствам РФ.</w:t>
      </w:r>
    </w:p>
    <w:p w:rsidR="006D7619" w:rsidRDefault="006D7619" w:rsidP="006D7619">
      <w:pPr>
        <w:tabs>
          <w:tab w:val="left" w:pos="1229"/>
        </w:tabs>
        <w:spacing w:after="0" w:line="240" w:lineRule="auto"/>
        <w:jc w:val="both"/>
      </w:pPr>
      <w:r>
        <w:rPr>
          <w:rStyle w:val="CharStyle4"/>
        </w:rPr>
        <w:t>8.2. Заказчик вправе расторгнуть Договор в случае задержки Подрядчиком начала работ более чем на 1 месяц по причинам, не зависящим от Заказчика.</w:t>
      </w:r>
    </w:p>
    <w:p w:rsidR="006D7619" w:rsidRDefault="006D7619" w:rsidP="006D7619">
      <w:pPr>
        <w:tabs>
          <w:tab w:val="left" w:pos="1229"/>
        </w:tabs>
        <w:spacing w:after="0" w:line="240" w:lineRule="auto"/>
        <w:ind w:left="709" w:firstLine="51"/>
        <w:jc w:val="both"/>
      </w:pPr>
    </w:p>
    <w:p w:rsidR="006D7619" w:rsidRDefault="006D7619" w:rsidP="006D7619">
      <w:pPr>
        <w:tabs>
          <w:tab w:val="left" w:pos="1144"/>
        </w:tabs>
        <w:spacing w:after="0" w:line="240" w:lineRule="auto"/>
        <w:jc w:val="center"/>
        <w:rPr>
          <w:rStyle w:val="CharStyle4"/>
        </w:rPr>
      </w:pPr>
      <w:r>
        <w:rPr>
          <w:rStyle w:val="CharStyle4"/>
          <w:b/>
        </w:rPr>
        <w:t xml:space="preserve">9. </w:t>
      </w:r>
      <w:r>
        <w:rPr>
          <w:rStyle w:val="CharStyle4"/>
          <w:b/>
          <w:bCs/>
        </w:rPr>
        <w:t>Разрешение споров</w:t>
      </w:r>
    </w:p>
    <w:p w:rsidR="006D7619" w:rsidRDefault="006D7619" w:rsidP="006D7619">
      <w:pPr>
        <w:tabs>
          <w:tab w:val="left" w:pos="1232"/>
        </w:tabs>
        <w:spacing w:after="0" w:line="240" w:lineRule="auto"/>
        <w:jc w:val="both"/>
        <w:rPr>
          <w:rStyle w:val="CharStyle4"/>
        </w:rPr>
      </w:pPr>
      <w:r>
        <w:rPr>
          <w:rStyle w:val="CharStyle4"/>
        </w:rPr>
        <w:t>9.1. Спорные вопросы, возникающие в ходе исполнения настоящего Договора, разрешаются Сторонами путем переговоров, и возникающие договоренности в обязательном порядке фиксируются дополнительным соглашением сторон.</w:t>
      </w:r>
    </w:p>
    <w:p w:rsidR="006D7619" w:rsidRDefault="006D7619" w:rsidP="006D7619">
      <w:pPr>
        <w:tabs>
          <w:tab w:val="left" w:pos="1229"/>
        </w:tabs>
        <w:spacing w:after="0" w:line="240" w:lineRule="auto"/>
        <w:jc w:val="both"/>
      </w:pPr>
      <w:r>
        <w:rPr>
          <w:rStyle w:val="CharStyle4"/>
        </w:rPr>
        <w:t>9.2. Если, по мнению одной из сторон не имеется возможности разрешить возникший между Сторонами спор в соответствии с пунктом 9.1 настоящего Договор, то он разрешается Арбитражным судом Владимирской области в установленном порядке.</w:t>
      </w:r>
    </w:p>
    <w:p w:rsidR="006D7619" w:rsidRDefault="006D7619" w:rsidP="006D7619">
      <w:pPr>
        <w:jc w:val="both"/>
        <w:rPr>
          <w:rFonts w:ascii="Times New Roman" w:hAnsi="Times New Roman"/>
        </w:rPr>
      </w:pPr>
    </w:p>
    <w:p w:rsidR="006D7619" w:rsidRDefault="006D7619" w:rsidP="006D7619">
      <w:pPr>
        <w:pStyle w:val="Standard"/>
        <w:ind w:right="-24"/>
        <w:jc w:val="center"/>
        <w:rPr>
          <w:rFonts w:ascii="Times New Roman" w:eastAsia="Times New Roman" w:hAnsi="Times New Roman" w:cs="Times New Roman"/>
          <w:b/>
        </w:rPr>
      </w:pPr>
    </w:p>
    <w:p w:rsidR="006D7619" w:rsidRDefault="006D7619" w:rsidP="006D7619">
      <w:pPr>
        <w:pStyle w:val="Standard"/>
        <w:ind w:right="-24"/>
        <w:jc w:val="center"/>
        <w:rPr>
          <w:rFonts w:ascii="Times New Roman" w:eastAsia="Times New Roman" w:hAnsi="Times New Roman" w:cs="Times New Roman"/>
          <w:b/>
        </w:rPr>
      </w:pPr>
    </w:p>
    <w:p w:rsidR="006D7619" w:rsidRDefault="006D7619" w:rsidP="00237F43">
      <w:pPr>
        <w:pStyle w:val="Standard"/>
        <w:ind w:right="-24"/>
        <w:rPr>
          <w:rFonts w:ascii="Times New Roman" w:eastAsia="Times New Roman" w:hAnsi="Times New Roman" w:cs="Times New Roman"/>
          <w:b/>
        </w:rPr>
      </w:pPr>
    </w:p>
    <w:p w:rsidR="006D7619" w:rsidRDefault="006D7619" w:rsidP="006D7619">
      <w:pPr>
        <w:pStyle w:val="Standard"/>
        <w:ind w:right="-24"/>
        <w:jc w:val="center"/>
        <w:rPr>
          <w:rFonts w:ascii="Times New Roman" w:eastAsia="Times New Roman" w:hAnsi="Times New Roman" w:cs="Times New Roman"/>
          <w:b/>
        </w:rPr>
      </w:pPr>
    </w:p>
    <w:p w:rsidR="006D7619" w:rsidRDefault="006D7619" w:rsidP="006D7619">
      <w:pPr>
        <w:pStyle w:val="Standard"/>
        <w:ind w:right="-24"/>
        <w:jc w:val="center"/>
        <w:rPr>
          <w:rFonts w:ascii="Times New Roman" w:eastAsia="Times New Roman" w:hAnsi="Times New Roman" w:cs="Times New Roman"/>
          <w:b/>
        </w:rPr>
      </w:pPr>
    </w:p>
    <w:p w:rsidR="00441BB5" w:rsidRDefault="00441BB5" w:rsidP="006D7619">
      <w:pPr>
        <w:pStyle w:val="Standard"/>
        <w:ind w:right="-24"/>
        <w:jc w:val="center"/>
        <w:rPr>
          <w:rFonts w:ascii="Times New Roman" w:eastAsia="Times New Roman" w:hAnsi="Times New Roman" w:cs="Times New Roman"/>
          <w:b/>
        </w:rPr>
      </w:pPr>
    </w:p>
    <w:p w:rsidR="00441BB5" w:rsidRDefault="00441BB5" w:rsidP="006D7619">
      <w:pPr>
        <w:pStyle w:val="Standard"/>
        <w:ind w:right="-24"/>
        <w:jc w:val="center"/>
        <w:rPr>
          <w:rFonts w:ascii="Times New Roman" w:eastAsia="Times New Roman" w:hAnsi="Times New Roman" w:cs="Times New Roman"/>
          <w:b/>
        </w:rPr>
      </w:pPr>
    </w:p>
    <w:p w:rsidR="00441BB5" w:rsidRDefault="00441BB5" w:rsidP="006D7619">
      <w:pPr>
        <w:pStyle w:val="Standard"/>
        <w:ind w:right="-24"/>
        <w:jc w:val="center"/>
        <w:rPr>
          <w:rFonts w:ascii="Times New Roman" w:eastAsia="Times New Roman" w:hAnsi="Times New Roman" w:cs="Times New Roman"/>
          <w:b/>
        </w:rPr>
      </w:pPr>
    </w:p>
    <w:p w:rsidR="00441BB5" w:rsidRDefault="00441BB5" w:rsidP="006D7619">
      <w:pPr>
        <w:pStyle w:val="Standard"/>
        <w:ind w:right="-24"/>
        <w:jc w:val="center"/>
        <w:rPr>
          <w:rFonts w:ascii="Times New Roman" w:eastAsia="Times New Roman" w:hAnsi="Times New Roman" w:cs="Times New Roman"/>
          <w:b/>
        </w:rPr>
      </w:pPr>
    </w:p>
    <w:p w:rsidR="00441BB5" w:rsidRDefault="00441BB5" w:rsidP="006D7619">
      <w:pPr>
        <w:pStyle w:val="Standard"/>
        <w:ind w:right="-24"/>
        <w:jc w:val="center"/>
        <w:rPr>
          <w:rFonts w:ascii="Times New Roman" w:eastAsia="Times New Roman" w:hAnsi="Times New Roman" w:cs="Times New Roman"/>
          <w:b/>
        </w:rPr>
      </w:pPr>
    </w:p>
    <w:p w:rsidR="00441BB5" w:rsidRDefault="00441BB5" w:rsidP="006D7619">
      <w:pPr>
        <w:pStyle w:val="Standard"/>
        <w:ind w:right="-24"/>
        <w:jc w:val="center"/>
        <w:rPr>
          <w:rFonts w:ascii="Times New Roman" w:eastAsia="Times New Roman" w:hAnsi="Times New Roman" w:cs="Times New Roman"/>
          <w:b/>
        </w:rPr>
      </w:pPr>
    </w:p>
    <w:p w:rsidR="00441BB5" w:rsidRDefault="00441BB5" w:rsidP="006D7619">
      <w:pPr>
        <w:pStyle w:val="Standard"/>
        <w:ind w:right="-24"/>
        <w:jc w:val="center"/>
        <w:rPr>
          <w:rFonts w:ascii="Times New Roman" w:eastAsia="Times New Roman" w:hAnsi="Times New Roman" w:cs="Times New Roman"/>
          <w:b/>
        </w:rPr>
      </w:pPr>
    </w:p>
    <w:p w:rsidR="00441BB5" w:rsidRDefault="00441BB5" w:rsidP="006D7619">
      <w:pPr>
        <w:pStyle w:val="Standard"/>
        <w:ind w:right="-24"/>
        <w:jc w:val="center"/>
        <w:rPr>
          <w:rFonts w:ascii="Times New Roman" w:eastAsia="Times New Roman" w:hAnsi="Times New Roman" w:cs="Times New Roman"/>
          <w:b/>
        </w:rPr>
      </w:pPr>
    </w:p>
    <w:p w:rsidR="00441BB5" w:rsidRDefault="00441BB5" w:rsidP="006D7619">
      <w:pPr>
        <w:pStyle w:val="Standard"/>
        <w:ind w:right="-24"/>
        <w:jc w:val="center"/>
        <w:rPr>
          <w:rFonts w:ascii="Times New Roman" w:eastAsia="Times New Roman" w:hAnsi="Times New Roman" w:cs="Times New Roman"/>
          <w:b/>
        </w:rPr>
      </w:pPr>
    </w:p>
    <w:p w:rsidR="00441BB5" w:rsidRDefault="00441BB5" w:rsidP="006D7619">
      <w:pPr>
        <w:pStyle w:val="Standard"/>
        <w:ind w:right="-24"/>
        <w:jc w:val="center"/>
        <w:rPr>
          <w:rFonts w:ascii="Times New Roman" w:eastAsia="Times New Roman" w:hAnsi="Times New Roman" w:cs="Times New Roman"/>
          <w:b/>
        </w:rPr>
      </w:pPr>
    </w:p>
    <w:p w:rsidR="006D7619" w:rsidRDefault="006D7619" w:rsidP="006D7619">
      <w:pPr>
        <w:pStyle w:val="Standard"/>
        <w:ind w:right="-24"/>
        <w:jc w:val="center"/>
        <w:rPr>
          <w:rFonts w:ascii="Times New Roman" w:eastAsia="Times New Roman" w:hAnsi="Times New Roman" w:cs="Times New Roman"/>
          <w:b/>
        </w:rPr>
      </w:pPr>
    </w:p>
    <w:p w:rsidR="006D7619" w:rsidRDefault="006D7619" w:rsidP="006D7619">
      <w:pPr>
        <w:pStyle w:val="Standard"/>
        <w:ind w:right="-24"/>
        <w:jc w:val="center"/>
        <w:rPr>
          <w:rFonts w:ascii="Times New Roman" w:eastAsia="Times New Roman" w:hAnsi="Times New Roman" w:cs="Times New Roman"/>
          <w:b/>
        </w:rPr>
      </w:pPr>
      <w:r>
        <w:rPr>
          <w:rFonts w:ascii="Times New Roman" w:eastAsia="Times New Roman" w:hAnsi="Times New Roman" w:cs="Times New Roman"/>
          <w:b/>
        </w:rPr>
        <w:t>10.  Адреса и банковские реквизиты сторон</w:t>
      </w:r>
    </w:p>
    <w:tbl>
      <w:tblPr>
        <w:tblW w:w="0" w:type="auto"/>
        <w:tblInd w:w="-113" w:type="dxa"/>
        <w:tblLayout w:type="fixed"/>
        <w:tblCellMar>
          <w:left w:w="10" w:type="dxa"/>
          <w:right w:w="10" w:type="dxa"/>
        </w:tblCellMar>
        <w:tblLook w:val="0000"/>
      </w:tblPr>
      <w:tblGrid>
        <w:gridCol w:w="113"/>
        <w:gridCol w:w="5013"/>
        <w:gridCol w:w="113"/>
        <w:gridCol w:w="4808"/>
        <w:gridCol w:w="113"/>
      </w:tblGrid>
      <w:tr w:rsidR="006D7619" w:rsidTr="00AD710C">
        <w:trPr>
          <w:gridAfter w:val="1"/>
          <w:wAfter w:w="113" w:type="dxa"/>
          <w:trHeight w:val="23"/>
        </w:trPr>
        <w:tc>
          <w:tcPr>
            <w:tcW w:w="5126" w:type="dxa"/>
            <w:gridSpan w:val="2"/>
            <w:tcBorders>
              <w:top w:val="single" w:sz="4" w:space="0" w:color="000001"/>
              <w:left w:val="single" w:sz="4" w:space="0" w:color="000001"/>
              <w:bottom w:val="single" w:sz="4" w:space="0" w:color="000001"/>
            </w:tcBorders>
            <w:shd w:val="clear" w:color="auto" w:fill="auto"/>
          </w:tcPr>
          <w:p w:rsidR="006D7619" w:rsidRDefault="006D7619" w:rsidP="00AD710C">
            <w:pPr>
              <w:pStyle w:val="Standard"/>
              <w:tabs>
                <w:tab w:val="left" w:pos="915"/>
              </w:tabs>
              <w:suppressAutoHyphens w:val="0"/>
              <w:ind w:right="-24"/>
            </w:pPr>
            <w:r>
              <w:rPr>
                <w:rFonts w:ascii="Times New Roman" w:eastAsia="Times New Roman" w:hAnsi="Times New Roman" w:cs="Times New Roman"/>
                <w:b/>
              </w:rPr>
              <w:t xml:space="preserve">Заказчик: </w:t>
            </w:r>
            <w:r>
              <w:rPr>
                <w:rFonts w:ascii="Times New Roman" w:hAnsi="Times New Roman" w:cs="Times New Roman"/>
              </w:rPr>
              <w:t>МАОУ Гимназия № 23</w:t>
            </w:r>
          </w:p>
        </w:tc>
        <w:tc>
          <w:tcPr>
            <w:tcW w:w="4921" w:type="dxa"/>
            <w:gridSpan w:val="2"/>
            <w:tcBorders>
              <w:top w:val="single" w:sz="4" w:space="0" w:color="000001"/>
              <w:left w:val="single" w:sz="4" w:space="0" w:color="000001"/>
              <w:bottom w:val="single" w:sz="4" w:space="0" w:color="000001"/>
              <w:right w:val="single" w:sz="4" w:space="0" w:color="000001"/>
            </w:tcBorders>
            <w:shd w:val="clear" w:color="auto" w:fill="auto"/>
          </w:tcPr>
          <w:p w:rsidR="006D7619" w:rsidRDefault="006D7619" w:rsidP="00AD710C">
            <w:pPr>
              <w:pStyle w:val="Standard"/>
              <w:tabs>
                <w:tab w:val="left" w:pos="915"/>
              </w:tabs>
              <w:suppressAutoHyphens w:val="0"/>
              <w:ind w:right="-24"/>
            </w:pPr>
            <w:r>
              <w:rPr>
                <w:rFonts w:ascii="Times New Roman" w:eastAsia="Times New Roman" w:hAnsi="Times New Roman" w:cs="Times New Roman"/>
                <w:b/>
              </w:rPr>
              <w:t>Подрядчик:</w:t>
            </w:r>
          </w:p>
        </w:tc>
      </w:tr>
      <w:tr w:rsidR="006D7619" w:rsidTr="00237F43">
        <w:trPr>
          <w:gridBefore w:val="1"/>
          <w:wBefore w:w="113" w:type="dxa"/>
          <w:trHeight w:val="4051"/>
        </w:trPr>
        <w:tc>
          <w:tcPr>
            <w:tcW w:w="5126" w:type="dxa"/>
            <w:gridSpan w:val="2"/>
            <w:tcBorders>
              <w:top w:val="single" w:sz="4" w:space="0" w:color="000001"/>
              <w:left w:val="single" w:sz="4" w:space="0" w:color="000001"/>
              <w:bottom w:val="single" w:sz="4" w:space="0" w:color="000001"/>
            </w:tcBorders>
            <w:shd w:val="clear" w:color="auto" w:fill="auto"/>
          </w:tcPr>
          <w:p w:rsidR="006D7619" w:rsidRDefault="006D7619" w:rsidP="00AD710C">
            <w:pPr>
              <w:snapToGrid w:val="0"/>
              <w:rPr>
                <w:rFonts w:ascii="Times New Roman" w:hAnsi="Times New Roman"/>
              </w:rPr>
            </w:pPr>
          </w:p>
          <w:p w:rsidR="006D7619" w:rsidRDefault="006D7619" w:rsidP="00AD710C">
            <w:pPr>
              <w:rPr>
                <w:rFonts w:ascii="Times New Roman" w:hAnsi="Times New Roman"/>
              </w:rPr>
            </w:pPr>
            <w:r>
              <w:rPr>
                <w:rFonts w:ascii="Times New Roman" w:hAnsi="Times New Roman"/>
              </w:rPr>
              <w:t xml:space="preserve">Юридический адрес: 600015, г. Владимир, </w:t>
            </w:r>
          </w:p>
          <w:p w:rsidR="006D7619" w:rsidRDefault="006D7619" w:rsidP="00AD710C">
            <w:pPr>
              <w:rPr>
                <w:rFonts w:ascii="Times New Roman" w:hAnsi="Times New Roman"/>
              </w:rPr>
            </w:pPr>
            <w:r>
              <w:rPr>
                <w:rFonts w:ascii="Times New Roman" w:hAnsi="Times New Roman"/>
              </w:rPr>
              <w:t>ул. Парижской Коммуны, д. 45 «б»</w:t>
            </w:r>
          </w:p>
          <w:p w:rsidR="006D7619" w:rsidRDefault="006D7619" w:rsidP="00AD710C">
            <w:pPr>
              <w:rPr>
                <w:rFonts w:ascii="Times New Roman" w:hAnsi="Times New Roman"/>
              </w:rPr>
            </w:pPr>
            <w:r>
              <w:rPr>
                <w:rFonts w:ascii="Times New Roman" w:hAnsi="Times New Roman"/>
              </w:rPr>
              <w:t>Тел.8(4922) 54-41-10</w:t>
            </w:r>
          </w:p>
          <w:p w:rsidR="006D7619" w:rsidRDefault="006D7619" w:rsidP="00AD710C">
            <w:pPr>
              <w:pStyle w:val="ConsNonformat"/>
              <w:widowControl/>
              <w:ind w:right="0"/>
              <w:rPr>
                <w:rFonts w:ascii="Times New Roman" w:hAnsi="Times New Roman"/>
                <w:sz w:val="24"/>
                <w:szCs w:val="24"/>
              </w:rPr>
            </w:pPr>
            <w:r>
              <w:rPr>
                <w:rFonts w:ascii="Times New Roman" w:hAnsi="Times New Roman"/>
                <w:sz w:val="24"/>
                <w:szCs w:val="24"/>
              </w:rPr>
              <w:t>ИНН 3327103024</w:t>
            </w:r>
          </w:p>
          <w:p w:rsidR="006D7619" w:rsidRDefault="006D7619" w:rsidP="00AD710C">
            <w:pPr>
              <w:pStyle w:val="ConsNonformat"/>
              <w:widowControl/>
              <w:ind w:right="0"/>
              <w:rPr>
                <w:rFonts w:ascii="Times New Roman" w:hAnsi="Times New Roman"/>
                <w:sz w:val="24"/>
                <w:szCs w:val="24"/>
              </w:rPr>
            </w:pPr>
            <w:r>
              <w:rPr>
                <w:rFonts w:ascii="Times New Roman" w:hAnsi="Times New Roman"/>
                <w:sz w:val="24"/>
                <w:szCs w:val="24"/>
              </w:rPr>
              <w:t>КПП 332701001,</w:t>
            </w:r>
          </w:p>
          <w:p w:rsidR="006D7619" w:rsidRDefault="006D7619" w:rsidP="00AD710C">
            <w:pPr>
              <w:pStyle w:val="ConsNonformat"/>
              <w:widowControl/>
              <w:ind w:right="0"/>
              <w:rPr>
                <w:rFonts w:ascii="Times New Roman" w:hAnsi="Times New Roman"/>
                <w:sz w:val="24"/>
                <w:szCs w:val="24"/>
              </w:rPr>
            </w:pPr>
            <w:r>
              <w:rPr>
                <w:rFonts w:ascii="Times New Roman" w:hAnsi="Times New Roman"/>
                <w:sz w:val="24"/>
                <w:szCs w:val="24"/>
              </w:rPr>
              <w:t>Л/с 30286У86190</w:t>
            </w:r>
          </w:p>
          <w:p w:rsidR="006D7619" w:rsidRDefault="006D7619" w:rsidP="00AD710C">
            <w:pPr>
              <w:pStyle w:val="ConsNonformat"/>
              <w:widowControl/>
              <w:ind w:right="0"/>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/с 40701810900081000001 отделение </w:t>
            </w:r>
          </w:p>
          <w:p w:rsidR="006D7619" w:rsidRDefault="006D7619" w:rsidP="00AD710C">
            <w:pPr>
              <w:pStyle w:val="ConsNonformat"/>
              <w:widowControl/>
              <w:ind w:right="0"/>
              <w:rPr>
                <w:rFonts w:ascii="Times New Roman" w:hAnsi="Times New Roman"/>
                <w:sz w:val="24"/>
                <w:szCs w:val="24"/>
              </w:rPr>
            </w:pPr>
            <w:r>
              <w:rPr>
                <w:rFonts w:ascii="Times New Roman" w:hAnsi="Times New Roman"/>
                <w:sz w:val="24"/>
                <w:szCs w:val="24"/>
              </w:rPr>
              <w:t>г. Владимира БИК 041708001</w:t>
            </w:r>
          </w:p>
          <w:p w:rsidR="006D7619" w:rsidRDefault="006D7619" w:rsidP="00AD710C">
            <w:pPr>
              <w:pStyle w:val="ConsNonformat"/>
              <w:widowControl/>
              <w:ind w:right="0"/>
              <w:rPr>
                <w:rFonts w:ascii="Times New Roman" w:hAnsi="Times New Roman"/>
                <w:sz w:val="24"/>
                <w:szCs w:val="24"/>
              </w:rPr>
            </w:pPr>
          </w:p>
          <w:p w:rsidR="006D7619" w:rsidRDefault="006D7619" w:rsidP="00AD710C">
            <w:pPr>
              <w:pStyle w:val="ConsNonformat"/>
              <w:widowControl/>
              <w:ind w:right="0"/>
              <w:rPr>
                <w:rFonts w:ascii="Times New Roman" w:hAnsi="Times New Roman"/>
                <w:sz w:val="24"/>
                <w:szCs w:val="24"/>
              </w:rPr>
            </w:pPr>
          </w:p>
          <w:p w:rsidR="006D7619" w:rsidRDefault="006D7619" w:rsidP="00AD710C">
            <w:pPr>
              <w:rPr>
                <w:rFonts w:ascii="Times New Roman" w:hAnsi="Times New Roman"/>
              </w:rPr>
            </w:pPr>
          </w:p>
          <w:p w:rsidR="006D7619" w:rsidRDefault="006D7619" w:rsidP="00AD710C">
            <w:pPr>
              <w:rPr>
                <w:rFonts w:ascii="Times New Roman" w:hAnsi="Times New Roman"/>
              </w:rPr>
            </w:pPr>
          </w:p>
        </w:tc>
        <w:tc>
          <w:tcPr>
            <w:tcW w:w="4921" w:type="dxa"/>
            <w:gridSpan w:val="2"/>
            <w:tcBorders>
              <w:top w:val="single" w:sz="4" w:space="0" w:color="000001"/>
              <w:left w:val="single" w:sz="4" w:space="0" w:color="000001"/>
              <w:bottom w:val="single" w:sz="4" w:space="0" w:color="000001"/>
              <w:right w:val="single" w:sz="4" w:space="0" w:color="000001"/>
            </w:tcBorders>
            <w:shd w:val="clear" w:color="auto" w:fill="auto"/>
          </w:tcPr>
          <w:p w:rsidR="006D7619" w:rsidRDefault="006D7619" w:rsidP="00AD710C">
            <w:pPr>
              <w:pStyle w:val="Standard"/>
              <w:suppressAutoHyphens w:val="0"/>
              <w:snapToGrid w:val="0"/>
              <w:ind w:right="-24"/>
              <w:rPr>
                <w:rFonts w:ascii="Times New Roman" w:eastAsia="Times New Roman" w:hAnsi="Times New Roman" w:cs="Times New Roman"/>
              </w:rPr>
            </w:pPr>
          </w:p>
          <w:p w:rsidR="006D7619" w:rsidRDefault="006D7619" w:rsidP="00AD710C">
            <w:pPr>
              <w:pStyle w:val="Standard"/>
              <w:suppressAutoHyphens w:val="0"/>
              <w:ind w:right="-24"/>
            </w:pPr>
          </w:p>
        </w:tc>
      </w:tr>
      <w:tr w:rsidR="006D7619" w:rsidTr="00AD710C">
        <w:trPr>
          <w:gridAfter w:val="1"/>
          <w:wAfter w:w="113" w:type="dxa"/>
          <w:trHeight w:val="23"/>
        </w:trPr>
        <w:tc>
          <w:tcPr>
            <w:tcW w:w="5126" w:type="dxa"/>
            <w:gridSpan w:val="2"/>
            <w:tcBorders>
              <w:top w:val="single" w:sz="4" w:space="0" w:color="000001"/>
              <w:left w:val="single" w:sz="4" w:space="0" w:color="000001"/>
              <w:bottom w:val="single" w:sz="4" w:space="0" w:color="000001"/>
            </w:tcBorders>
            <w:shd w:val="clear" w:color="auto" w:fill="auto"/>
          </w:tcPr>
          <w:p w:rsidR="006D7619" w:rsidRDefault="006D7619" w:rsidP="00AD710C">
            <w:pPr>
              <w:pStyle w:val="Standard"/>
              <w:tabs>
                <w:tab w:val="left" w:pos="915"/>
              </w:tabs>
              <w:suppressAutoHyphens w:val="0"/>
              <w:ind w:right="-24"/>
              <w:rPr>
                <w:rFonts w:ascii="Times New Roman" w:eastAsia="Times New Roman" w:hAnsi="Times New Roman" w:cs="Times New Roman"/>
              </w:rPr>
            </w:pPr>
            <w:r>
              <w:rPr>
                <w:rFonts w:ascii="Times New Roman" w:eastAsia="Times New Roman" w:hAnsi="Times New Roman" w:cs="Times New Roman"/>
              </w:rPr>
              <w:t>Директор</w:t>
            </w:r>
          </w:p>
          <w:p w:rsidR="006D7619" w:rsidRDefault="006D7619" w:rsidP="00AD710C">
            <w:pPr>
              <w:pStyle w:val="Standard"/>
              <w:tabs>
                <w:tab w:val="left" w:pos="915"/>
              </w:tabs>
              <w:suppressAutoHyphens w:val="0"/>
              <w:ind w:right="-24"/>
              <w:rPr>
                <w:rFonts w:ascii="Times New Roman" w:eastAsia="Times New Roman" w:hAnsi="Times New Roman" w:cs="Times New Roman"/>
              </w:rPr>
            </w:pPr>
          </w:p>
          <w:p w:rsidR="006D7619" w:rsidRDefault="006D7619" w:rsidP="00AD710C">
            <w:pPr>
              <w:pStyle w:val="Standard"/>
              <w:tabs>
                <w:tab w:val="left" w:pos="915"/>
              </w:tabs>
              <w:suppressAutoHyphens w:val="0"/>
              <w:ind w:right="-24"/>
            </w:pPr>
            <w:r>
              <w:rPr>
                <w:rFonts w:ascii="Times New Roman" w:eastAsia="Times New Roman" w:hAnsi="Times New Roman" w:cs="Times New Roman"/>
              </w:rPr>
              <w:t>_____________________ Е.Д. Курицына</w:t>
            </w:r>
          </w:p>
        </w:tc>
        <w:tc>
          <w:tcPr>
            <w:tcW w:w="4921" w:type="dxa"/>
            <w:gridSpan w:val="2"/>
            <w:tcBorders>
              <w:top w:val="single" w:sz="4" w:space="0" w:color="000001"/>
              <w:left w:val="single" w:sz="4" w:space="0" w:color="000001"/>
              <w:bottom w:val="single" w:sz="4" w:space="0" w:color="000001"/>
              <w:right w:val="single" w:sz="4" w:space="0" w:color="000001"/>
            </w:tcBorders>
            <w:shd w:val="clear" w:color="auto" w:fill="auto"/>
          </w:tcPr>
          <w:p w:rsidR="006D7619" w:rsidRDefault="006D7619" w:rsidP="00AD710C">
            <w:pPr>
              <w:pStyle w:val="Standard"/>
              <w:tabs>
                <w:tab w:val="left" w:pos="915"/>
              </w:tabs>
              <w:suppressAutoHyphens w:val="0"/>
              <w:ind w:right="-24"/>
              <w:rPr>
                <w:rFonts w:ascii="Times New Roman" w:eastAsia="Times New Roman" w:hAnsi="Times New Roman" w:cs="Times New Roman"/>
                <w:bCs/>
              </w:rPr>
            </w:pPr>
            <w:r>
              <w:rPr>
                <w:rFonts w:ascii="Times New Roman" w:eastAsia="Times New Roman" w:hAnsi="Times New Roman" w:cs="Times New Roman"/>
                <w:bCs/>
              </w:rPr>
              <w:t>Директор</w:t>
            </w:r>
          </w:p>
          <w:p w:rsidR="006D7619" w:rsidRDefault="006D7619" w:rsidP="00AD710C">
            <w:pPr>
              <w:pStyle w:val="Standard"/>
              <w:tabs>
                <w:tab w:val="left" w:pos="915"/>
              </w:tabs>
              <w:suppressAutoHyphens w:val="0"/>
              <w:ind w:right="-24"/>
              <w:rPr>
                <w:rFonts w:ascii="Times New Roman" w:eastAsia="Times New Roman" w:hAnsi="Times New Roman" w:cs="Times New Roman"/>
                <w:bCs/>
              </w:rPr>
            </w:pPr>
          </w:p>
          <w:p w:rsidR="006D7619" w:rsidRDefault="006D7619" w:rsidP="00AD710C">
            <w:pPr>
              <w:pStyle w:val="Standard"/>
              <w:tabs>
                <w:tab w:val="left" w:pos="915"/>
              </w:tabs>
              <w:suppressAutoHyphens w:val="0"/>
              <w:ind w:right="-24"/>
            </w:pPr>
            <w:r>
              <w:rPr>
                <w:rFonts w:ascii="Times New Roman" w:eastAsia="Times New Roman" w:hAnsi="Times New Roman" w:cs="Times New Roman"/>
                <w:bCs/>
              </w:rPr>
              <w:t>______________________</w:t>
            </w:r>
          </w:p>
        </w:tc>
      </w:tr>
    </w:tbl>
    <w:p w:rsidR="006D7619" w:rsidRDefault="006D7619" w:rsidP="006D7619">
      <w:pPr>
        <w:sectPr w:rsidR="006D7619">
          <w:pgSz w:w="11906" w:h="16838"/>
          <w:pgMar w:top="1134" w:right="567" w:bottom="1134" w:left="585" w:header="720" w:footer="720" w:gutter="0"/>
          <w:cols w:space="720"/>
          <w:docGrid w:linePitch="360"/>
        </w:sectPr>
      </w:pPr>
    </w:p>
    <w:p w:rsidR="006D7619" w:rsidRDefault="006D7619" w:rsidP="006D7619">
      <w:pPr>
        <w:ind w:right="-24"/>
        <w:jc w:val="both"/>
        <w:rPr>
          <w:rFonts w:ascii="Times New Roman" w:hAnsi="Times New Roman"/>
          <w:b/>
          <w:lang w:eastAsia="ru-RU"/>
        </w:rPr>
      </w:pPr>
    </w:p>
    <w:p w:rsidR="006D7619" w:rsidRDefault="006D7619" w:rsidP="006D7619">
      <w:pPr>
        <w:ind w:right="-24"/>
        <w:jc w:val="both"/>
        <w:rPr>
          <w:rFonts w:ascii="Times New Roman" w:hAnsi="Times New Roman"/>
          <w:b/>
          <w:lang w:eastAsia="ru-RU"/>
        </w:rPr>
      </w:pPr>
    </w:p>
    <w:p w:rsidR="006D7619" w:rsidRDefault="006D7619" w:rsidP="006D7619">
      <w:pPr>
        <w:ind w:right="-24"/>
        <w:jc w:val="both"/>
        <w:rPr>
          <w:rFonts w:ascii="Times New Roman" w:hAnsi="Times New Roman"/>
          <w:b/>
          <w:lang w:eastAsia="ru-RU"/>
        </w:rPr>
      </w:pPr>
    </w:p>
    <w:p w:rsidR="00387C99" w:rsidRPr="00387C99" w:rsidRDefault="00387C99" w:rsidP="0054613D">
      <w:pPr>
        <w:pStyle w:val="FR1"/>
        <w:spacing w:before="0"/>
        <w:ind w:left="0" w:firstLine="0"/>
        <w:jc w:val="center"/>
        <w:rPr>
          <w:rFonts w:ascii="Times New Roman" w:hAnsi="Times New Roman"/>
          <w:b/>
          <w:sz w:val="28"/>
          <w:szCs w:val="28"/>
        </w:rPr>
      </w:pPr>
    </w:p>
    <w:sectPr w:rsidR="00387C99" w:rsidRPr="00387C99" w:rsidSect="006322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10"/>
        </w:tabs>
        <w:ind w:left="1010" w:hanging="360"/>
      </w:pPr>
    </w:lvl>
    <w:lvl w:ilvl="1">
      <w:start w:val="1"/>
      <w:numFmt w:val="decimal"/>
      <w:lvlText w:val="%1.%2."/>
      <w:lvlJc w:val="left"/>
      <w:pPr>
        <w:tabs>
          <w:tab w:val="num" w:pos="1040"/>
        </w:tabs>
        <w:ind w:left="1040" w:hanging="390"/>
      </w:pPr>
    </w:lvl>
    <w:lvl w:ilvl="2">
      <w:start w:val="1"/>
      <w:numFmt w:val="decimal"/>
      <w:lvlText w:val="%1.%2.%3."/>
      <w:lvlJc w:val="left"/>
      <w:pPr>
        <w:tabs>
          <w:tab w:val="num" w:pos="1370"/>
        </w:tabs>
        <w:ind w:left="1370" w:hanging="720"/>
      </w:pPr>
    </w:lvl>
    <w:lvl w:ilvl="3">
      <w:start w:val="1"/>
      <w:numFmt w:val="decimal"/>
      <w:lvlText w:val="%1.%2.%3.%4."/>
      <w:lvlJc w:val="left"/>
      <w:pPr>
        <w:tabs>
          <w:tab w:val="num" w:pos="1370"/>
        </w:tabs>
        <w:ind w:left="1370" w:hanging="720"/>
      </w:pPr>
    </w:lvl>
    <w:lvl w:ilvl="4">
      <w:start w:val="1"/>
      <w:numFmt w:val="decimal"/>
      <w:lvlText w:val="%1.%2.%3.%4.%5."/>
      <w:lvlJc w:val="left"/>
      <w:pPr>
        <w:tabs>
          <w:tab w:val="num" w:pos="1730"/>
        </w:tabs>
        <w:ind w:left="1730" w:hanging="1080"/>
      </w:pPr>
    </w:lvl>
    <w:lvl w:ilvl="5">
      <w:start w:val="1"/>
      <w:numFmt w:val="decimal"/>
      <w:lvlText w:val="%1.%2.%3.%4.%5.%6."/>
      <w:lvlJc w:val="left"/>
      <w:pPr>
        <w:tabs>
          <w:tab w:val="num" w:pos="1730"/>
        </w:tabs>
        <w:ind w:left="1730" w:hanging="1080"/>
      </w:pPr>
    </w:lvl>
    <w:lvl w:ilvl="6">
      <w:start w:val="1"/>
      <w:numFmt w:val="decimal"/>
      <w:lvlText w:val="%1.%2.%3.%4.%5.%6.%7."/>
      <w:lvlJc w:val="left"/>
      <w:pPr>
        <w:tabs>
          <w:tab w:val="num" w:pos="2090"/>
        </w:tabs>
        <w:ind w:left="2090" w:hanging="1440"/>
      </w:pPr>
    </w:lvl>
    <w:lvl w:ilvl="7">
      <w:start w:val="1"/>
      <w:numFmt w:val="decimal"/>
      <w:lvlText w:val="%1.%2.%3.%4.%5.%6.%7.%8."/>
      <w:lvlJc w:val="left"/>
      <w:pPr>
        <w:tabs>
          <w:tab w:val="num" w:pos="2090"/>
        </w:tabs>
        <w:ind w:left="2090" w:hanging="1440"/>
      </w:pPr>
    </w:lvl>
    <w:lvl w:ilvl="8">
      <w:start w:val="1"/>
      <w:numFmt w:val="decimal"/>
      <w:lvlText w:val="%1.%2.%3.%4.%5.%6.%7.%8.%9."/>
      <w:lvlJc w:val="left"/>
      <w:pPr>
        <w:tabs>
          <w:tab w:val="num" w:pos="2450"/>
        </w:tabs>
        <w:ind w:left="2450" w:hanging="1800"/>
      </w:pPr>
    </w:lvl>
  </w:abstractNum>
  <w:abstractNum w:abstractNumId="1">
    <w:nsid w:val="2ACF140E"/>
    <w:multiLevelType w:val="hybridMultilevel"/>
    <w:tmpl w:val="FDF2C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34E2E"/>
    <w:multiLevelType w:val="hybridMultilevel"/>
    <w:tmpl w:val="EC540938"/>
    <w:lvl w:ilvl="0" w:tplc="00000008">
      <w:start w:val="1"/>
      <w:numFmt w:val="bullet"/>
      <w:lvlText w:val="-"/>
      <w:lvlJc w:val="left"/>
      <w:pPr>
        <w:ind w:left="1440" w:hanging="360"/>
      </w:pPr>
      <w:rPr>
        <w:rFonts w:ascii="OpenSymbol" w:hAnsi="Open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3E16267"/>
    <w:multiLevelType w:val="multilevel"/>
    <w:tmpl w:val="D6F07464"/>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pStyle w:val="2"/>
      <w:lvlText w:val="3.%2."/>
      <w:lvlJc w:val="left"/>
      <w:pPr>
        <w:tabs>
          <w:tab w:val="num" w:pos="720"/>
        </w:tabs>
        <w:ind w:left="720" w:hanging="720"/>
      </w:pPr>
      <w:rPr>
        <w:rFonts w:hint="default"/>
        <w:b/>
      </w:rPr>
    </w:lvl>
    <w:lvl w:ilvl="2">
      <w:start w:val="1"/>
      <w:numFmt w:val="decimal"/>
      <w:lvlText w:val="3.%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4C91524"/>
    <w:multiLevelType w:val="hybridMultilevel"/>
    <w:tmpl w:val="9220818E"/>
    <w:lvl w:ilvl="0" w:tplc="00000008">
      <w:start w:val="1"/>
      <w:numFmt w:val="bullet"/>
      <w:lvlText w:val="-"/>
      <w:lvlJc w:val="left"/>
      <w:pPr>
        <w:ind w:left="720" w:hanging="360"/>
      </w:pPr>
      <w:rPr>
        <w:rFonts w:ascii="OpenSymbol" w:hAnsi="OpenSymbol"/>
      </w:rPr>
    </w:lvl>
    <w:lvl w:ilvl="1" w:tplc="00000008">
      <w:start w:val="1"/>
      <w:numFmt w:val="bullet"/>
      <w:lvlText w:val="-"/>
      <w:lvlJc w:val="left"/>
      <w:pPr>
        <w:ind w:left="1440" w:hanging="360"/>
      </w:pPr>
      <w:rPr>
        <w:rFonts w:ascii="OpenSymbol" w:hAnsi="Open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AD31A4"/>
    <w:multiLevelType w:val="hybridMultilevel"/>
    <w:tmpl w:val="2CA8A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76193E"/>
    <w:multiLevelType w:val="multilevel"/>
    <w:tmpl w:val="292034D4"/>
    <w:lvl w:ilvl="0">
      <w:start w:val="8"/>
      <w:numFmt w:val="decimal"/>
      <w:lvlText w:val="%1."/>
      <w:lvlJc w:val="left"/>
      <w:pPr>
        <w:ind w:left="360" w:hanging="360"/>
      </w:pPr>
      <w:rPr>
        <w:rFonts w:hint="default"/>
      </w:rPr>
    </w:lvl>
    <w:lvl w:ilvl="1">
      <w:start w:val="7"/>
      <w:numFmt w:val="decimal"/>
      <w:lvlText w:val="%1.%2."/>
      <w:lvlJc w:val="left"/>
      <w:pPr>
        <w:ind w:left="1010" w:hanging="360"/>
      </w:pPr>
      <w:rPr>
        <w:rFonts w:hint="default"/>
      </w:rPr>
    </w:lvl>
    <w:lvl w:ilvl="2">
      <w:start w:val="1"/>
      <w:numFmt w:val="decimal"/>
      <w:lvlText w:val="%1.%2.%3."/>
      <w:lvlJc w:val="left"/>
      <w:pPr>
        <w:ind w:left="2020" w:hanging="720"/>
      </w:pPr>
      <w:rPr>
        <w:rFonts w:hint="default"/>
      </w:rPr>
    </w:lvl>
    <w:lvl w:ilvl="3">
      <w:start w:val="1"/>
      <w:numFmt w:val="decimal"/>
      <w:lvlText w:val="%1.%2.%3.%4."/>
      <w:lvlJc w:val="left"/>
      <w:pPr>
        <w:ind w:left="2670" w:hanging="720"/>
      </w:pPr>
      <w:rPr>
        <w:rFonts w:hint="default"/>
      </w:rPr>
    </w:lvl>
    <w:lvl w:ilvl="4">
      <w:start w:val="1"/>
      <w:numFmt w:val="decimal"/>
      <w:lvlText w:val="%1.%2.%3.%4.%5."/>
      <w:lvlJc w:val="left"/>
      <w:pPr>
        <w:ind w:left="3680" w:hanging="1080"/>
      </w:pPr>
      <w:rPr>
        <w:rFonts w:hint="default"/>
      </w:rPr>
    </w:lvl>
    <w:lvl w:ilvl="5">
      <w:start w:val="1"/>
      <w:numFmt w:val="decimal"/>
      <w:lvlText w:val="%1.%2.%3.%4.%5.%6."/>
      <w:lvlJc w:val="left"/>
      <w:pPr>
        <w:ind w:left="4330" w:hanging="1080"/>
      </w:pPr>
      <w:rPr>
        <w:rFonts w:hint="default"/>
      </w:rPr>
    </w:lvl>
    <w:lvl w:ilvl="6">
      <w:start w:val="1"/>
      <w:numFmt w:val="decimal"/>
      <w:lvlText w:val="%1.%2.%3.%4.%5.%6.%7."/>
      <w:lvlJc w:val="left"/>
      <w:pPr>
        <w:ind w:left="5340" w:hanging="1440"/>
      </w:pPr>
      <w:rPr>
        <w:rFonts w:hint="default"/>
      </w:rPr>
    </w:lvl>
    <w:lvl w:ilvl="7">
      <w:start w:val="1"/>
      <w:numFmt w:val="decimal"/>
      <w:lvlText w:val="%1.%2.%3.%4.%5.%6.%7.%8."/>
      <w:lvlJc w:val="left"/>
      <w:pPr>
        <w:ind w:left="5990" w:hanging="1440"/>
      </w:pPr>
      <w:rPr>
        <w:rFonts w:hint="default"/>
      </w:rPr>
    </w:lvl>
    <w:lvl w:ilvl="8">
      <w:start w:val="1"/>
      <w:numFmt w:val="decimal"/>
      <w:lvlText w:val="%1.%2.%3.%4.%5.%6.%7.%8.%9."/>
      <w:lvlJc w:val="left"/>
      <w:pPr>
        <w:ind w:left="7000" w:hanging="1800"/>
      </w:pPr>
      <w:rPr>
        <w:rFonts w:hint="default"/>
      </w:rPr>
    </w:lvl>
  </w:abstractNum>
  <w:abstractNum w:abstractNumId="7">
    <w:nsid w:val="63947670"/>
    <w:multiLevelType w:val="hybridMultilevel"/>
    <w:tmpl w:val="FF1EAAC2"/>
    <w:lvl w:ilvl="0" w:tplc="00000008">
      <w:start w:val="1"/>
      <w:numFmt w:val="bullet"/>
      <w:lvlText w:val="-"/>
      <w:lvlJc w:val="left"/>
      <w:pPr>
        <w:ind w:left="1440" w:hanging="360"/>
      </w:pPr>
      <w:rPr>
        <w:rFonts w:ascii="OpenSymbol" w:hAnsi="Open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1"/>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C3C3E"/>
    <w:rsid w:val="00021877"/>
    <w:rsid w:val="000533B5"/>
    <w:rsid w:val="00065017"/>
    <w:rsid w:val="00073D80"/>
    <w:rsid w:val="00075C26"/>
    <w:rsid w:val="00082D22"/>
    <w:rsid w:val="000B4C07"/>
    <w:rsid w:val="000E57E6"/>
    <w:rsid w:val="00232952"/>
    <w:rsid w:val="00237F43"/>
    <w:rsid w:val="002E7D87"/>
    <w:rsid w:val="002F0CFB"/>
    <w:rsid w:val="002F3178"/>
    <w:rsid w:val="003359EA"/>
    <w:rsid w:val="00342F16"/>
    <w:rsid w:val="0034527B"/>
    <w:rsid w:val="003715F8"/>
    <w:rsid w:val="00387C99"/>
    <w:rsid w:val="00441BB5"/>
    <w:rsid w:val="00461A70"/>
    <w:rsid w:val="00475968"/>
    <w:rsid w:val="0048022D"/>
    <w:rsid w:val="004E2CC9"/>
    <w:rsid w:val="004E769A"/>
    <w:rsid w:val="00532613"/>
    <w:rsid w:val="0054613D"/>
    <w:rsid w:val="005B6030"/>
    <w:rsid w:val="005B7041"/>
    <w:rsid w:val="006322D3"/>
    <w:rsid w:val="00675D60"/>
    <w:rsid w:val="00683BCF"/>
    <w:rsid w:val="006C3C3E"/>
    <w:rsid w:val="006D7619"/>
    <w:rsid w:val="006E4657"/>
    <w:rsid w:val="007822CB"/>
    <w:rsid w:val="0078700B"/>
    <w:rsid w:val="00823B8D"/>
    <w:rsid w:val="00823F8E"/>
    <w:rsid w:val="008317AF"/>
    <w:rsid w:val="00843DAF"/>
    <w:rsid w:val="008F4149"/>
    <w:rsid w:val="008F6120"/>
    <w:rsid w:val="00951CBB"/>
    <w:rsid w:val="009E6A00"/>
    <w:rsid w:val="00A21A65"/>
    <w:rsid w:val="00A377D3"/>
    <w:rsid w:val="00AA2494"/>
    <w:rsid w:val="00AA473A"/>
    <w:rsid w:val="00AD3E76"/>
    <w:rsid w:val="00AF1B4D"/>
    <w:rsid w:val="00B05F39"/>
    <w:rsid w:val="00BF17E4"/>
    <w:rsid w:val="00C47807"/>
    <w:rsid w:val="00C518CE"/>
    <w:rsid w:val="00CB0C0B"/>
    <w:rsid w:val="00CD6869"/>
    <w:rsid w:val="00CE34B9"/>
    <w:rsid w:val="00CF7151"/>
    <w:rsid w:val="00D26291"/>
    <w:rsid w:val="00D92EFE"/>
    <w:rsid w:val="00DF6174"/>
    <w:rsid w:val="00E16FD1"/>
    <w:rsid w:val="00E616AC"/>
    <w:rsid w:val="00E81FBF"/>
    <w:rsid w:val="00ED22DE"/>
    <w:rsid w:val="00F1174D"/>
    <w:rsid w:val="00F34159"/>
    <w:rsid w:val="00F50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3E"/>
    <w:rPr>
      <w:rFonts w:ascii="Calibri" w:eastAsia="Times New Roman" w:hAnsi="Calibri" w:cs="Times New Roman"/>
    </w:rPr>
  </w:style>
  <w:style w:type="paragraph" w:styleId="1">
    <w:name w:val="heading 1"/>
    <w:basedOn w:val="a"/>
    <w:next w:val="a"/>
    <w:link w:val="10"/>
    <w:uiPriority w:val="9"/>
    <w:qFormat/>
    <w:rsid w:val="006C3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Body Text Char"/>
    <w:basedOn w:val="a"/>
    <w:link w:val="a4"/>
    <w:rsid w:val="006C3C3E"/>
    <w:pPr>
      <w:spacing w:after="120" w:line="240" w:lineRule="auto"/>
      <w:jc w:val="both"/>
    </w:pPr>
    <w:rPr>
      <w:rFonts w:ascii="Times New Roman" w:eastAsia="Calibri" w:hAnsi="Times New Roman"/>
      <w:sz w:val="20"/>
      <w:szCs w:val="20"/>
      <w:lang w:eastAsia="ru-RU"/>
    </w:rPr>
  </w:style>
  <w:style w:type="character" w:customStyle="1" w:styleId="a4">
    <w:name w:val="Основной текст Знак"/>
    <w:aliases w:val="Основной текст Знак Знак Знак,Body Text Char Знак"/>
    <w:basedOn w:val="a0"/>
    <w:link w:val="a3"/>
    <w:rsid w:val="006C3C3E"/>
    <w:rPr>
      <w:rFonts w:ascii="Times New Roman" w:eastAsia="Calibri" w:hAnsi="Times New Roman" w:cs="Times New Roman"/>
      <w:sz w:val="20"/>
      <w:szCs w:val="20"/>
      <w:lang w:eastAsia="ru-RU"/>
    </w:rPr>
  </w:style>
  <w:style w:type="paragraph" w:styleId="a5">
    <w:name w:val="List Paragraph"/>
    <w:basedOn w:val="a"/>
    <w:uiPriority w:val="34"/>
    <w:qFormat/>
    <w:rsid w:val="006C3C3E"/>
    <w:pPr>
      <w:spacing w:after="0" w:line="240" w:lineRule="auto"/>
      <w:ind w:left="720"/>
      <w:contextualSpacing/>
    </w:pPr>
    <w:rPr>
      <w:rFonts w:ascii="Times New Roman" w:hAnsi="Times New Roman"/>
      <w:sz w:val="24"/>
      <w:szCs w:val="24"/>
      <w:lang w:eastAsia="ru-RU"/>
    </w:rPr>
  </w:style>
  <w:style w:type="paragraph" w:customStyle="1" w:styleId="2">
    <w:name w:val="Стиль2"/>
    <w:basedOn w:val="1"/>
    <w:rsid w:val="006C3C3E"/>
    <w:pPr>
      <w:keepLines w:val="0"/>
      <w:numPr>
        <w:ilvl w:val="1"/>
        <w:numId w:val="1"/>
      </w:numPr>
      <w:spacing w:before="240" w:after="120" w:line="360" w:lineRule="exact"/>
      <w:jc w:val="both"/>
    </w:pPr>
    <w:rPr>
      <w:rFonts w:ascii="Calibri" w:eastAsia="Times New Roman" w:hAnsi="Calibri" w:cs="Times New Roman"/>
      <w:color w:val="auto"/>
      <w:kern w:val="32"/>
      <w:sz w:val="22"/>
      <w:szCs w:val="32"/>
      <w:lang w:eastAsia="ru-RU"/>
    </w:rPr>
  </w:style>
  <w:style w:type="paragraph" w:customStyle="1" w:styleId="20">
    <w:name w:val="?сновной текст с отступом 2"/>
    <w:basedOn w:val="a"/>
    <w:rsid w:val="006C3C3E"/>
    <w:pPr>
      <w:widowControl w:val="0"/>
      <w:autoSpaceDE w:val="0"/>
      <w:autoSpaceDN w:val="0"/>
      <w:adjustRightInd w:val="0"/>
      <w:spacing w:after="119" w:line="480" w:lineRule="auto"/>
      <w:ind w:left="281"/>
    </w:pPr>
    <w:rPr>
      <w:rFonts w:ascii="Times New Roman" w:eastAsia="Calibri" w:hAnsi="Times New Roman"/>
      <w:sz w:val="24"/>
      <w:szCs w:val="24"/>
      <w:lang w:eastAsia="ru-RU"/>
    </w:rPr>
  </w:style>
  <w:style w:type="paragraph" w:styleId="a6">
    <w:name w:val="No Spacing"/>
    <w:qFormat/>
    <w:rsid w:val="006C3C3E"/>
    <w:pPr>
      <w:spacing w:after="0" w:line="240" w:lineRule="auto"/>
    </w:pPr>
    <w:rPr>
      <w:rFonts w:ascii="Calibri" w:eastAsia="Calibri" w:hAnsi="Calibri" w:cs="Times New Roman"/>
    </w:rPr>
  </w:style>
  <w:style w:type="paragraph" w:customStyle="1" w:styleId="FR1">
    <w:name w:val="FR1"/>
    <w:rsid w:val="006C3C3E"/>
    <w:pPr>
      <w:widowControl w:val="0"/>
      <w:suppressAutoHyphens/>
      <w:spacing w:before="200" w:after="0" w:line="240" w:lineRule="auto"/>
      <w:ind w:left="40" w:firstLine="680"/>
      <w:jc w:val="both"/>
    </w:pPr>
    <w:rPr>
      <w:rFonts w:ascii="Arial" w:eastAsia="Arial" w:hAnsi="Arial" w:cs="Times New Roman"/>
      <w:sz w:val="20"/>
      <w:szCs w:val="20"/>
      <w:lang w:eastAsia="ar-SA"/>
    </w:rPr>
  </w:style>
  <w:style w:type="paragraph" w:customStyle="1" w:styleId="11">
    <w:name w:val="Обычный1"/>
    <w:rsid w:val="006C3C3E"/>
    <w:pPr>
      <w:widowControl w:val="0"/>
      <w:suppressAutoHyphens/>
      <w:snapToGrid w:val="0"/>
      <w:spacing w:after="0" w:line="300" w:lineRule="auto"/>
      <w:ind w:firstLine="720"/>
      <w:jc w:val="both"/>
    </w:pPr>
    <w:rPr>
      <w:rFonts w:ascii="Times New Roman" w:eastAsia="Arial" w:hAnsi="Times New Roman" w:cs="Times New Roman"/>
      <w:kern w:val="1"/>
      <w:sz w:val="24"/>
      <w:szCs w:val="20"/>
      <w:lang w:eastAsia="ar-SA"/>
    </w:rPr>
  </w:style>
  <w:style w:type="paragraph" w:customStyle="1" w:styleId="WW-">
    <w:name w:val="WW-Базовый"/>
    <w:rsid w:val="006C3C3E"/>
    <w:pPr>
      <w:widowControl w:val="0"/>
      <w:tabs>
        <w:tab w:val="left" w:pos="709"/>
      </w:tabs>
      <w:suppressAutoHyphens/>
      <w:spacing w:line="276" w:lineRule="atLeast"/>
    </w:pPr>
    <w:rPr>
      <w:rFonts w:ascii="Calibri" w:eastAsia="SimSun" w:hAnsi="Calibri" w:cs="Times New Roman"/>
      <w:lang w:eastAsia="ru-RU"/>
    </w:rPr>
  </w:style>
  <w:style w:type="character" w:customStyle="1" w:styleId="a7">
    <w:name w:val="Гипертекстовая ссылка"/>
    <w:uiPriority w:val="99"/>
    <w:rsid w:val="006C3C3E"/>
    <w:rPr>
      <w:color w:val="106BBE"/>
    </w:rPr>
  </w:style>
  <w:style w:type="character" w:customStyle="1" w:styleId="10">
    <w:name w:val="Заголовок 1 Знак"/>
    <w:basedOn w:val="a0"/>
    <w:link w:val="1"/>
    <w:uiPriority w:val="9"/>
    <w:rsid w:val="006C3C3E"/>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6C3C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3C3E"/>
    <w:rPr>
      <w:rFonts w:ascii="Tahoma" w:eastAsia="Times New Roman" w:hAnsi="Tahoma" w:cs="Tahoma"/>
      <w:sz w:val="16"/>
      <w:szCs w:val="16"/>
    </w:rPr>
  </w:style>
  <w:style w:type="character" w:customStyle="1" w:styleId="21">
    <w:name w:val="Основной текст (2)"/>
    <w:basedOn w:val="a0"/>
    <w:rsid w:val="00CE34B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a">
    <w:name w:val="Normal (Web)"/>
    <w:basedOn w:val="a"/>
    <w:uiPriority w:val="99"/>
    <w:unhideWhenUsed/>
    <w:rsid w:val="0054613D"/>
    <w:pPr>
      <w:spacing w:before="100" w:beforeAutospacing="1" w:after="119" w:line="240" w:lineRule="auto"/>
    </w:pPr>
    <w:rPr>
      <w:rFonts w:ascii="Times New Roman" w:hAnsi="Times New Roman"/>
      <w:sz w:val="24"/>
      <w:szCs w:val="24"/>
      <w:lang w:eastAsia="ru-RU"/>
    </w:rPr>
  </w:style>
  <w:style w:type="paragraph" w:customStyle="1" w:styleId="ConsNonformat">
    <w:name w:val="ConsNonformat"/>
    <w:rsid w:val="00387C99"/>
    <w:pPr>
      <w:widowControl w:val="0"/>
      <w:suppressAutoHyphens/>
      <w:spacing w:after="0" w:line="240" w:lineRule="auto"/>
      <w:ind w:right="19772"/>
    </w:pPr>
    <w:rPr>
      <w:rFonts w:ascii="Courier New" w:eastAsia="Arial" w:hAnsi="Courier New" w:cs="Times New Roman"/>
      <w:sz w:val="18"/>
      <w:szCs w:val="20"/>
      <w:lang w:eastAsia="ar-SA"/>
    </w:rPr>
  </w:style>
  <w:style w:type="character" w:customStyle="1" w:styleId="CharStyle4">
    <w:name w:val="CharStyle4"/>
    <w:rsid w:val="006D7619"/>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bidi="ru-RU"/>
    </w:rPr>
  </w:style>
  <w:style w:type="character" w:customStyle="1" w:styleId="CharStyle5">
    <w:name w:val="CharStyle5"/>
    <w:rsid w:val="006D7619"/>
    <w:rPr>
      <w:rFonts w:ascii="Times New Roman" w:eastAsia="Times New Roman" w:hAnsi="Times New Roman" w:cs="Times New Roman"/>
      <w:b w:val="0"/>
      <w:bCs w:val="0"/>
      <w:i w:val="0"/>
      <w:iCs w:val="0"/>
      <w:strike w:val="0"/>
      <w:dstrike w:val="0"/>
      <w:color w:val="000000"/>
      <w:spacing w:val="0"/>
      <w:w w:val="100"/>
      <w:position w:val="0"/>
      <w:sz w:val="24"/>
      <w:szCs w:val="24"/>
      <w:u w:val="single"/>
      <w:vertAlign w:val="baseline"/>
      <w:lang w:val="ru-RU" w:bidi="ru-RU"/>
    </w:rPr>
  </w:style>
  <w:style w:type="paragraph" w:customStyle="1" w:styleId="Standard">
    <w:name w:val="Standard"/>
    <w:rsid w:val="006D7619"/>
    <w:pPr>
      <w:widowControl w:val="0"/>
      <w:suppressAutoHyphens/>
      <w:spacing w:after="0" w:line="240" w:lineRule="auto"/>
      <w:textAlignment w:val="baseline"/>
    </w:pPr>
    <w:rPr>
      <w:rFonts w:ascii="Arial Unicode MS" w:eastAsia="Arial Unicode MS" w:hAnsi="Arial Unicode MS" w:cs="Arial Unicode MS"/>
      <w:color w:val="000000"/>
      <w:kern w:val="1"/>
      <w:sz w:val="24"/>
      <w:szCs w:val="24"/>
      <w:lang w:eastAsia="zh-CN" w:bidi="ru-RU"/>
    </w:rPr>
  </w:style>
  <w:style w:type="paragraph" w:customStyle="1" w:styleId="12">
    <w:name w:val="Абзац списка1"/>
    <w:basedOn w:val="a"/>
    <w:rsid w:val="006D7619"/>
    <w:pPr>
      <w:widowControl w:val="0"/>
      <w:suppressAutoHyphens/>
      <w:spacing w:line="240" w:lineRule="auto"/>
      <w:ind w:left="720"/>
      <w:contextualSpacing/>
      <w:textAlignment w:val="baseline"/>
    </w:pPr>
    <w:rPr>
      <w:rFonts w:ascii="Arial Unicode MS" w:eastAsia="Arial Unicode MS" w:hAnsi="Arial Unicode MS" w:cs="Arial Unicode MS"/>
      <w:color w:val="000000"/>
      <w:kern w:val="1"/>
      <w:sz w:val="24"/>
      <w:szCs w:val="24"/>
      <w:lang w:eastAsia="zh-CN"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2603</Words>
  <Characters>14840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49</cp:revision>
  <cp:lastPrinted>2016-07-04T07:36:00Z</cp:lastPrinted>
  <dcterms:created xsi:type="dcterms:W3CDTF">2016-01-07T08:17:00Z</dcterms:created>
  <dcterms:modified xsi:type="dcterms:W3CDTF">2016-08-15T08:46:00Z</dcterms:modified>
</cp:coreProperties>
</file>