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5C" w:rsidRPr="005A595C" w:rsidRDefault="005A595C" w:rsidP="005A595C">
      <w:pPr>
        <w:spacing w:after="0" w:line="240" w:lineRule="auto"/>
        <w:jc w:val="center"/>
        <w:rPr>
          <w:sz w:val="28"/>
          <w:szCs w:val="28"/>
        </w:rPr>
      </w:pPr>
      <w:r w:rsidRPr="005A595C">
        <w:rPr>
          <w:sz w:val="28"/>
          <w:szCs w:val="28"/>
        </w:rPr>
        <w:t>Аннотация к рабочей программе по физике</w:t>
      </w:r>
    </w:p>
    <w:p w:rsidR="005A595C" w:rsidRPr="005A595C" w:rsidRDefault="005A595C" w:rsidP="005A595C">
      <w:pPr>
        <w:spacing w:after="0" w:line="240" w:lineRule="auto"/>
        <w:jc w:val="center"/>
        <w:rPr>
          <w:sz w:val="28"/>
          <w:szCs w:val="28"/>
        </w:rPr>
      </w:pPr>
      <w:r w:rsidRPr="005A595C">
        <w:rPr>
          <w:sz w:val="28"/>
          <w:szCs w:val="28"/>
        </w:rPr>
        <w:t>7 – 9 классы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Нормативные правовые документы, на основа</w:t>
      </w:r>
      <w:r>
        <w:rPr>
          <w:sz w:val="28"/>
          <w:szCs w:val="28"/>
        </w:rPr>
        <w:t xml:space="preserve">нии которых </w:t>
      </w:r>
      <w:proofErr w:type="gramStart"/>
      <w:r>
        <w:rPr>
          <w:sz w:val="28"/>
          <w:szCs w:val="28"/>
        </w:rPr>
        <w:t xml:space="preserve">разработана рабочая программа </w:t>
      </w:r>
      <w:r w:rsidRPr="005A595C">
        <w:rPr>
          <w:sz w:val="28"/>
          <w:szCs w:val="28"/>
        </w:rPr>
        <w:t>Рабочая программа по физике составлена</w:t>
      </w:r>
      <w:proofErr w:type="gramEnd"/>
      <w:r w:rsidRPr="005A595C">
        <w:rPr>
          <w:sz w:val="28"/>
          <w:szCs w:val="28"/>
        </w:rPr>
        <w:t xml:space="preserve"> на о</w:t>
      </w:r>
      <w:r>
        <w:rPr>
          <w:sz w:val="28"/>
          <w:szCs w:val="28"/>
        </w:rPr>
        <w:t xml:space="preserve">снове авторской программы Е. М. </w:t>
      </w:r>
      <w:proofErr w:type="spellStart"/>
      <w:r w:rsidRPr="005A595C">
        <w:rPr>
          <w:sz w:val="28"/>
          <w:szCs w:val="28"/>
        </w:rPr>
        <w:t>Гутника</w:t>
      </w:r>
      <w:proofErr w:type="spellEnd"/>
      <w:r w:rsidRPr="005A595C">
        <w:rPr>
          <w:sz w:val="28"/>
          <w:szCs w:val="28"/>
        </w:rPr>
        <w:t xml:space="preserve">, А.В. </w:t>
      </w:r>
      <w:proofErr w:type="spellStart"/>
      <w:r w:rsidRPr="005A595C">
        <w:rPr>
          <w:sz w:val="28"/>
          <w:szCs w:val="28"/>
        </w:rPr>
        <w:t>Перышкина</w:t>
      </w:r>
      <w:proofErr w:type="spellEnd"/>
      <w:r w:rsidRPr="005A595C">
        <w:rPr>
          <w:sz w:val="28"/>
          <w:szCs w:val="28"/>
        </w:rPr>
        <w:t xml:space="preserve"> «Физика. 7–9 классы</w:t>
      </w:r>
      <w:r>
        <w:rPr>
          <w:sz w:val="28"/>
          <w:szCs w:val="28"/>
        </w:rPr>
        <w:t xml:space="preserve">», </w:t>
      </w:r>
      <w:r w:rsidRPr="005A595C">
        <w:rPr>
          <w:sz w:val="28"/>
          <w:szCs w:val="28"/>
        </w:rPr>
        <w:t>Данная рабочая программа ориентирована на учащихся 7</w:t>
      </w:r>
      <w:r>
        <w:rPr>
          <w:sz w:val="28"/>
          <w:szCs w:val="28"/>
        </w:rPr>
        <w:t xml:space="preserve"> – 9 классов и реализуется </w:t>
      </w:r>
      <w:r w:rsidRPr="005A595C">
        <w:rPr>
          <w:sz w:val="28"/>
          <w:szCs w:val="28"/>
        </w:rPr>
        <w:t>на основе следующих документов: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1. Закон РФ «Об образовании» (ст.9, п.6; ст.32, п.2, пп.7);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2. Федеральный компонент государственного образовательного стандарта,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proofErr w:type="gramStart"/>
      <w:r w:rsidRPr="005A595C">
        <w:rPr>
          <w:sz w:val="28"/>
          <w:szCs w:val="28"/>
        </w:rPr>
        <w:t>утвержденный</w:t>
      </w:r>
      <w:proofErr w:type="gramEnd"/>
      <w:r w:rsidRPr="005A595C">
        <w:rPr>
          <w:sz w:val="28"/>
          <w:szCs w:val="28"/>
        </w:rPr>
        <w:t xml:space="preserve"> Приказом Минобразования РФ № 1089 от 05.03.2004;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3. Примерная программа основного общего образования по физике 7-9 классы.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Рабочая программа предусматривает формир</w:t>
      </w:r>
      <w:r>
        <w:rPr>
          <w:sz w:val="28"/>
          <w:szCs w:val="28"/>
        </w:rPr>
        <w:t xml:space="preserve">ование у школьников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</w:t>
      </w:r>
      <w:r w:rsidRPr="005A595C">
        <w:rPr>
          <w:sz w:val="28"/>
          <w:szCs w:val="28"/>
        </w:rPr>
        <w:t>умений и навыков, универсальных способов деятельности и ключевых компетенций.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Приоритетами для школьного курса физики на эта</w:t>
      </w:r>
      <w:r>
        <w:rPr>
          <w:sz w:val="28"/>
          <w:szCs w:val="28"/>
        </w:rPr>
        <w:t xml:space="preserve">пе основного общего образования </w:t>
      </w:r>
      <w:r w:rsidRPr="005A595C">
        <w:rPr>
          <w:sz w:val="28"/>
          <w:szCs w:val="28"/>
        </w:rPr>
        <w:t>являются: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 xml:space="preserve">Познавательная деятельность: </w:t>
      </w:r>
    </w:p>
    <w:p w:rsidR="005A595C" w:rsidRPr="005A595C" w:rsidRDefault="005A595C" w:rsidP="005A595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использование для познания окружающего мира различных естественнонаучных</w:t>
      </w:r>
      <w:r>
        <w:rPr>
          <w:sz w:val="28"/>
          <w:szCs w:val="28"/>
        </w:rPr>
        <w:t xml:space="preserve"> </w:t>
      </w:r>
      <w:r w:rsidRPr="005A595C">
        <w:rPr>
          <w:sz w:val="28"/>
          <w:szCs w:val="28"/>
        </w:rPr>
        <w:t>методов: наблюдение, измерение, эксперимент, моделирование;</w:t>
      </w:r>
    </w:p>
    <w:p w:rsidR="005A595C" w:rsidRPr="005A595C" w:rsidRDefault="005A595C" w:rsidP="005A595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 xml:space="preserve">формирование умений различать факты, гипотезы, причины, </w:t>
      </w:r>
      <w:proofErr w:type="spellStart"/>
      <w:r w:rsidRPr="005A595C">
        <w:rPr>
          <w:sz w:val="28"/>
          <w:szCs w:val="28"/>
        </w:rPr>
        <w:t>следствия</w:t>
      </w:r>
      <w:proofErr w:type="gramStart"/>
      <w:r w:rsidRPr="005A595C">
        <w:rPr>
          <w:sz w:val="28"/>
          <w:szCs w:val="28"/>
        </w:rPr>
        <w:t>,д</w:t>
      </w:r>
      <w:proofErr w:type="gramEnd"/>
      <w:r w:rsidRPr="005A595C">
        <w:rPr>
          <w:sz w:val="28"/>
          <w:szCs w:val="28"/>
        </w:rPr>
        <w:t>оказательства</w:t>
      </w:r>
      <w:proofErr w:type="spellEnd"/>
      <w:r w:rsidRPr="005A595C">
        <w:rPr>
          <w:sz w:val="28"/>
          <w:szCs w:val="28"/>
        </w:rPr>
        <w:t>, законы, теории;</w:t>
      </w:r>
    </w:p>
    <w:p w:rsidR="005A595C" w:rsidRPr="005A595C" w:rsidRDefault="005A595C" w:rsidP="005A595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овладение адекватными способами решения теоретических и экспериментальных</w:t>
      </w:r>
      <w:r>
        <w:rPr>
          <w:sz w:val="28"/>
          <w:szCs w:val="28"/>
        </w:rPr>
        <w:t xml:space="preserve"> </w:t>
      </w:r>
      <w:r w:rsidRPr="005A595C">
        <w:rPr>
          <w:sz w:val="28"/>
          <w:szCs w:val="28"/>
        </w:rPr>
        <w:t>задач;</w:t>
      </w:r>
    </w:p>
    <w:p w:rsidR="005A595C" w:rsidRPr="005A595C" w:rsidRDefault="005A595C" w:rsidP="005A595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приобретение опыта выдвижения гипотез для объяснения известных фактов и</w:t>
      </w:r>
      <w:r>
        <w:rPr>
          <w:sz w:val="28"/>
          <w:szCs w:val="28"/>
        </w:rPr>
        <w:t xml:space="preserve"> </w:t>
      </w:r>
      <w:r w:rsidRPr="005A595C">
        <w:rPr>
          <w:sz w:val="28"/>
          <w:szCs w:val="28"/>
        </w:rPr>
        <w:t>экспериментальной проверки выдвигаемых гипотез.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Информационно-коммуникативная деятельность:</w:t>
      </w:r>
    </w:p>
    <w:p w:rsidR="005A595C" w:rsidRPr="005A595C" w:rsidRDefault="005A595C" w:rsidP="005A595C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владение монологической и диалогической речью, развитие способности понимать</w:t>
      </w:r>
      <w:r>
        <w:rPr>
          <w:sz w:val="28"/>
          <w:szCs w:val="28"/>
        </w:rPr>
        <w:t xml:space="preserve"> </w:t>
      </w:r>
      <w:r w:rsidRPr="005A595C">
        <w:rPr>
          <w:sz w:val="28"/>
          <w:szCs w:val="28"/>
        </w:rPr>
        <w:t>точку зрения собеседника и признавать право на иное мнение;</w:t>
      </w:r>
    </w:p>
    <w:p w:rsidR="005A595C" w:rsidRPr="005A595C" w:rsidRDefault="005A595C" w:rsidP="005A595C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использование для решения познавательных и коммуникативных задач различных</w:t>
      </w:r>
      <w:r>
        <w:rPr>
          <w:sz w:val="28"/>
          <w:szCs w:val="28"/>
        </w:rPr>
        <w:t xml:space="preserve"> </w:t>
      </w:r>
      <w:r w:rsidRPr="005A595C">
        <w:rPr>
          <w:sz w:val="28"/>
          <w:szCs w:val="28"/>
        </w:rPr>
        <w:t>источников информации.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Рефлексивная деятельность:</w:t>
      </w:r>
    </w:p>
    <w:p w:rsidR="005A595C" w:rsidRPr="005A595C" w:rsidRDefault="005A595C" w:rsidP="005A595C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владение навыками контроля и оценки своей деятельности, умением предвидеть</w:t>
      </w:r>
      <w:r>
        <w:rPr>
          <w:sz w:val="28"/>
          <w:szCs w:val="28"/>
        </w:rPr>
        <w:t xml:space="preserve"> </w:t>
      </w:r>
      <w:r w:rsidRPr="005A595C">
        <w:rPr>
          <w:sz w:val="28"/>
          <w:szCs w:val="28"/>
        </w:rPr>
        <w:t>возможные результаты своих действий:</w:t>
      </w:r>
    </w:p>
    <w:p w:rsidR="005A595C" w:rsidRPr="005A595C" w:rsidRDefault="005A595C" w:rsidP="005A595C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организация учебной деятельности: постановка цели, планирование, определение</w:t>
      </w:r>
      <w:r>
        <w:rPr>
          <w:sz w:val="28"/>
          <w:szCs w:val="28"/>
        </w:rPr>
        <w:t xml:space="preserve"> </w:t>
      </w:r>
      <w:r w:rsidRPr="005A595C">
        <w:rPr>
          <w:sz w:val="28"/>
          <w:szCs w:val="28"/>
        </w:rPr>
        <w:t>оптимального соотношения цели и средств.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Для прохождения практической части приме</w:t>
      </w:r>
      <w:r>
        <w:rPr>
          <w:sz w:val="28"/>
          <w:szCs w:val="28"/>
        </w:rPr>
        <w:t xml:space="preserve">рной программы основного общего </w:t>
      </w:r>
      <w:r w:rsidRPr="005A595C">
        <w:rPr>
          <w:sz w:val="28"/>
          <w:szCs w:val="28"/>
        </w:rPr>
        <w:t>образования авторская программа была дополнена лабораторными работами в следующ</w:t>
      </w:r>
      <w:r>
        <w:rPr>
          <w:sz w:val="28"/>
          <w:szCs w:val="28"/>
        </w:rPr>
        <w:t xml:space="preserve">их </w:t>
      </w:r>
      <w:r w:rsidRPr="005A595C">
        <w:rPr>
          <w:sz w:val="28"/>
          <w:szCs w:val="28"/>
        </w:rPr>
        <w:t>разделах физики: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o Физика и физические методы изучения природы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lastRenderedPageBreak/>
        <w:t>o Механические явления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o Тепловые явления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o Электрические и магнитные явления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o Электромагнитные колебания и волны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o Квантовые явления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Место предмета в федеральном базисном учебном плане: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Программа предназначена для изучения физики на</w:t>
      </w:r>
      <w:r>
        <w:rPr>
          <w:sz w:val="28"/>
          <w:szCs w:val="28"/>
        </w:rPr>
        <w:t xml:space="preserve"> базовом уровне. Она рассчитана на </w:t>
      </w:r>
      <w:r w:rsidRPr="005A595C">
        <w:rPr>
          <w:sz w:val="28"/>
          <w:szCs w:val="28"/>
        </w:rPr>
        <w:t>2 часа в неделю в каждом классе: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в 7 классе – 70 часов (2 часа в неделю);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в 8 классе – 70 часов (2 часа в неделю);</w:t>
      </w:r>
    </w:p>
    <w:p w:rsidR="005A595C" w:rsidRPr="005A595C" w:rsidRDefault="005A595C" w:rsidP="005A595C">
      <w:pPr>
        <w:spacing w:after="0" w:line="240" w:lineRule="auto"/>
        <w:rPr>
          <w:sz w:val="28"/>
          <w:szCs w:val="28"/>
        </w:rPr>
      </w:pPr>
      <w:r w:rsidRPr="005A595C">
        <w:rPr>
          <w:sz w:val="28"/>
          <w:szCs w:val="28"/>
        </w:rPr>
        <w:t>в 9 классе – 68 часов (2 часа в неделю).</w:t>
      </w:r>
      <w:bookmarkStart w:id="0" w:name="_GoBack"/>
      <w:bookmarkEnd w:id="0"/>
    </w:p>
    <w:sectPr w:rsidR="005A595C" w:rsidRPr="005A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2117"/>
    <w:multiLevelType w:val="hybridMultilevel"/>
    <w:tmpl w:val="9B1A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049A1"/>
    <w:multiLevelType w:val="hybridMultilevel"/>
    <w:tmpl w:val="F55EB044"/>
    <w:lvl w:ilvl="0" w:tplc="7FFC886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E5304"/>
    <w:multiLevelType w:val="hybridMultilevel"/>
    <w:tmpl w:val="F320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86026"/>
    <w:multiLevelType w:val="hybridMultilevel"/>
    <w:tmpl w:val="DFC4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27374"/>
    <w:multiLevelType w:val="hybridMultilevel"/>
    <w:tmpl w:val="8458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60B34"/>
    <w:multiLevelType w:val="hybridMultilevel"/>
    <w:tmpl w:val="5F90B470"/>
    <w:lvl w:ilvl="0" w:tplc="7FFC886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A68BF"/>
    <w:multiLevelType w:val="hybridMultilevel"/>
    <w:tmpl w:val="6A7A2358"/>
    <w:lvl w:ilvl="0" w:tplc="7FFC886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5C"/>
    <w:rsid w:val="00132EF0"/>
    <w:rsid w:val="005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Gym23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1</cp:revision>
  <dcterms:created xsi:type="dcterms:W3CDTF">2017-09-25T11:15:00Z</dcterms:created>
  <dcterms:modified xsi:type="dcterms:W3CDTF">2017-09-25T11:19:00Z</dcterms:modified>
</cp:coreProperties>
</file>